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eastAsia="方正小标宋简体"/>
          <w:sz w:val="44"/>
          <w:szCs w:val="44"/>
        </w:rPr>
        <w:t>关于</w:t>
      </w:r>
      <w:r>
        <w:rPr>
          <w:rFonts w:hint="eastAsia" w:ascii="方正小标宋简体" w:hAnsi="方正小标宋简体" w:eastAsia="方正小标宋简体" w:cs="方正小标宋简体"/>
          <w:sz w:val="44"/>
          <w:szCs w:val="44"/>
          <w:lang w:val="en-US" w:eastAsia="zh-CN"/>
        </w:rPr>
        <w:t>2024年省级农业产业强镇项目</w:t>
      </w:r>
      <w:r>
        <w:rPr>
          <w:rFonts w:hint="eastAsia" w:ascii="方正小标宋简体" w:hAnsi="方正小标宋简体" w:eastAsia="方正小标宋简体" w:cs="方正小标宋简体"/>
          <w:sz w:val="44"/>
          <w:szCs w:val="44"/>
        </w:rPr>
        <w:t>的</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公</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示</w:t>
      </w:r>
    </w:p>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宋体" w:hAnsi="宋体" w:eastAsia="仿宋_GB2312" w:cs="仿宋"/>
          <w:sz w:val="32"/>
          <w:szCs w:val="32"/>
          <w:lang w:eastAsia="zh-CN"/>
        </w:rPr>
      </w:pPr>
      <w:r>
        <w:rPr>
          <w:rFonts w:hint="eastAsia" w:ascii="宋体" w:hAnsi="宋体" w:eastAsia="仿宋_GB2312" w:cs="仿宋"/>
          <w:sz w:val="32"/>
          <w:szCs w:val="32"/>
        </w:rPr>
        <w:t>根据《</w:t>
      </w:r>
      <w:r>
        <w:rPr>
          <w:rFonts w:hint="eastAsia" w:ascii="宋体" w:hAnsi="宋体" w:eastAsia="仿宋_GB2312" w:cs="仿宋"/>
          <w:sz w:val="32"/>
          <w:szCs w:val="32"/>
          <w:lang w:val="en-US" w:eastAsia="zh-CN"/>
        </w:rPr>
        <w:t>江西省农业农村厅关于组织农业七大产业高质量发展项目申报工作的通知</w:t>
      </w:r>
      <w:r>
        <w:rPr>
          <w:rFonts w:hint="eastAsia" w:ascii="宋体" w:hAnsi="宋体" w:eastAsia="仿宋_GB2312" w:cs="仿宋"/>
          <w:sz w:val="32"/>
          <w:szCs w:val="32"/>
        </w:rPr>
        <w:t>》文件精神，经</w:t>
      </w:r>
      <w:r>
        <w:rPr>
          <w:rFonts w:hint="eastAsia" w:ascii="宋体" w:hAnsi="宋体" w:eastAsia="仿宋_GB2312" w:cs="仿宋"/>
          <w:sz w:val="32"/>
          <w:szCs w:val="32"/>
          <w:lang w:eastAsia="zh-CN"/>
        </w:rPr>
        <w:t>乡镇</w:t>
      </w:r>
      <w:r>
        <w:rPr>
          <w:rFonts w:hint="eastAsia" w:ascii="宋体" w:hAnsi="宋体" w:eastAsia="仿宋_GB2312" w:cs="仿宋"/>
          <w:sz w:val="32"/>
          <w:szCs w:val="32"/>
        </w:rPr>
        <w:t>申报，</w:t>
      </w:r>
      <w:r>
        <w:rPr>
          <w:rFonts w:hint="eastAsia" w:ascii="宋体" w:hAnsi="宋体" w:eastAsia="仿宋_GB2312" w:cs="仿宋"/>
          <w:sz w:val="32"/>
          <w:szCs w:val="32"/>
          <w:lang w:eastAsia="zh-CN"/>
        </w:rPr>
        <w:t>市农业农村局、市财政局对项目实施方案共同审核，</w:t>
      </w:r>
      <w:r>
        <w:rPr>
          <w:rFonts w:hint="eastAsia" w:ascii="宋体" w:hAnsi="宋体" w:eastAsia="仿宋_GB2312" w:cs="仿宋"/>
          <w:sz w:val="32"/>
          <w:szCs w:val="32"/>
        </w:rPr>
        <w:t>拟同意</w:t>
      </w:r>
      <w:r>
        <w:rPr>
          <w:rFonts w:hint="eastAsia" w:ascii="宋体" w:hAnsi="宋体" w:eastAsia="仿宋_GB2312" w:cs="仿宋"/>
          <w:sz w:val="32"/>
          <w:szCs w:val="32"/>
          <w:lang w:eastAsia="zh-CN"/>
        </w:rPr>
        <w:t>程龙镇</w:t>
      </w:r>
      <w:r>
        <w:rPr>
          <w:rFonts w:hint="eastAsia" w:ascii="仿宋_GB2312" w:hAnsi="仿宋_GB2312" w:eastAsia="仿宋_GB2312" w:cs="仿宋_GB2312"/>
          <w:sz w:val="32"/>
          <w:szCs w:val="32"/>
          <w:lang w:val="en-US" w:eastAsia="zh-CN"/>
        </w:rPr>
        <w:t>实施2024 年省级农业产业强镇项目建设，具体建设内容及补助资金详见附件。</w:t>
      </w:r>
    </w:p>
    <w:p>
      <w:pPr>
        <w:spacing w:line="560" w:lineRule="exact"/>
        <w:ind w:firstLine="640" w:firstLineChars="200"/>
        <w:rPr>
          <w:rFonts w:ascii="宋体" w:hAnsi="宋体" w:eastAsia="仿宋_GB2312" w:cs="仿宋"/>
          <w:sz w:val="32"/>
          <w:szCs w:val="32"/>
        </w:rPr>
      </w:pPr>
      <w:r>
        <w:rPr>
          <w:rFonts w:hint="eastAsia" w:ascii="仿宋_GB2312" w:hAnsi="仿宋" w:eastAsia="仿宋_GB2312"/>
          <w:sz w:val="32"/>
          <w:szCs w:val="32"/>
        </w:rPr>
        <w:t>现</w:t>
      </w:r>
      <w:r>
        <w:rPr>
          <w:rFonts w:hint="eastAsia" w:ascii="仿宋_GB2312" w:hAnsi="仿宋" w:eastAsia="仿宋_GB2312"/>
          <w:sz w:val="32"/>
          <w:szCs w:val="32"/>
          <w:lang w:eastAsia="zh-CN"/>
        </w:rPr>
        <w:t>将该项目</w:t>
      </w:r>
      <w:r>
        <w:rPr>
          <w:rFonts w:hint="eastAsia" w:ascii="仿宋_GB2312" w:hAnsi="仿宋" w:eastAsia="仿宋_GB2312"/>
          <w:sz w:val="32"/>
          <w:szCs w:val="32"/>
        </w:rPr>
        <w:t>予以公示，如有异议，请以书面或电话形式向龙南市农业农村局反馈。</w:t>
      </w:r>
    </w:p>
    <w:p>
      <w:pPr>
        <w:spacing w:line="560" w:lineRule="exact"/>
        <w:ind w:firstLine="608" w:firstLineChars="200"/>
        <w:rPr>
          <w:rFonts w:ascii="仿宋_GB2312" w:hAnsi="仿宋" w:eastAsia="仿宋_GB2312"/>
          <w:spacing w:val="-8"/>
          <w:sz w:val="32"/>
          <w:szCs w:val="32"/>
        </w:rPr>
      </w:pPr>
      <w:r>
        <w:rPr>
          <w:rFonts w:hint="eastAsia" w:ascii="仿宋_GB2312" w:hAnsi="仿宋" w:eastAsia="仿宋_GB2312"/>
          <w:spacing w:val="-8"/>
          <w:sz w:val="32"/>
          <w:szCs w:val="32"/>
        </w:rPr>
        <w:t>公示时间：</w:t>
      </w:r>
      <w:r>
        <w:rPr>
          <w:rFonts w:hint="eastAsia" w:ascii="宋体" w:hAnsi="宋体" w:eastAsia="仿宋_GB2312" w:cs="仿宋"/>
          <w:sz w:val="32"/>
          <w:szCs w:val="32"/>
        </w:rPr>
        <w:t>202</w:t>
      </w:r>
      <w:r>
        <w:rPr>
          <w:rFonts w:hint="eastAsia" w:ascii="宋体" w:hAnsi="宋体" w:eastAsia="仿宋_GB2312" w:cs="仿宋"/>
          <w:sz w:val="32"/>
          <w:szCs w:val="32"/>
          <w:lang w:val="en-US" w:eastAsia="zh-CN"/>
        </w:rPr>
        <w:t>3</w:t>
      </w:r>
      <w:r>
        <w:rPr>
          <w:rFonts w:hint="eastAsia" w:ascii="仿宋_GB2312" w:hAnsi="仿宋" w:eastAsia="仿宋_GB2312"/>
          <w:spacing w:val="-8"/>
          <w:sz w:val="32"/>
          <w:szCs w:val="32"/>
        </w:rPr>
        <w:t>年</w:t>
      </w:r>
      <w:r>
        <w:rPr>
          <w:rFonts w:hint="eastAsia" w:ascii="宋体" w:hAnsi="宋体" w:eastAsia="仿宋_GB2312" w:cs="仿宋"/>
          <w:sz w:val="32"/>
          <w:szCs w:val="32"/>
          <w:lang w:val="en-US" w:eastAsia="zh-CN"/>
        </w:rPr>
        <w:t>3</w:t>
      </w:r>
      <w:r>
        <w:rPr>
          <w:rFonts w:hint="eastAsia" w:ascii="仿宋_GB2312" w:hAnsi="仿宋" w:eastAsia="仿宋_GB2312"/>
          <w:spacing w:val="-8"/>
          <w:sz w:val="32"/>
          <w:szCs w:val="32"/>
        </w:rPr>
        <w:t>月</w:t>
      </w:r>
      <w:r>
        <w:rPr>
          <w:rFonts w:hint="eastAsia" w:ascii="宋体" w:hAnsi="宋体" w:eastAsia="仿宋_GB2312" w:cs="仿宋"/>
          <w:sz w:val="32"/>
          <w:szCs w:val="32"/>
          <w:lang w:val="en-US" w:eastAsia="zh-CN"/>
        </w:rPr>
        <w:t>2</w:t>
      </w:r>
      <w:r>
        <w:rPr>
          <w:rFonts w:hint="eastAsia" w:ascii="仿宋_GB2312" w:hAnsi="仿宋" w:eastAsia="仿宋_GB2312"/>
          <w:spacing w:val="-8"/>
          <w:sz w:val="32"/>
          <w:szCs w:val="32"/>
        </w:rPr>
        <w:t>日至</w:t>
      </w:r>
      <w:r>
        <w:rPr>
          <w:rFonts w:hint="eastAsia" w:ascii="宋体" w:hAnsi="宋体" w:eastAsia="仿宋_GB2312" w:cs="仿宋"/>
          <w:sz w:val="32"/>
          <w:szCs w:val="32"/>
        </w:rPr>
        <w:t>202</w:t>
      </w:r>
      <w:r>
        <w:rPr>
          <w:rFonts w:hint="eastAsia" w:ascii="宋体" w:hAnsi="宋体" w:eastAsia="仿宋_GB2312" w:cs="仿宋"/>
          <w:sz w:val="32"/>
          <w:szCs w:val="32"/>
          <w:lang w:val="en-US" w:eastAsia="zh-CN"/>
        </w:rPr>
        <w:t>4</w:t>
      </w:r>
      <w:r>
        <w:rPr>
          <w:rFonts w:hint="eastAsia" w:ascii="仿宋_GB2312" w:hAnsi="仿宋" w:eastAsia="仿宋_GB2312"/>
          <w:spacing w:val="-8"/>
          <w:sz w:val="32"/>
          <w:szCs w:val="32"/>
        </w:rPr>
        <w:t>年</w:t>
      </w:r>
      <w:r>
        <w:rPr>
          <w:rFonts w:hint="eastAsia" w:ascii="宋体" w:hAnsi="宋体" w:eastAsia="仿宋_GB2312" w:cs="仿宋"/>
          <w:sz w:val="32"/>
          <w:szCs w:val="32"/>
          <w:lang w:val="en-US" w:eastAsia="zh-CN"/>
        </w:rPr>
        <w:t>3</w:t>
      </w:r>
      <w:r>
        <w:rPr>
          <w:rFonts w:hint="eastAsia" w:ascii="仿宋_GB2312" w:hAnsi="仿宋" w:eastAsia="仿宋_GB2312"/>
          <w:spacing w:val="-8"/>
          <w:sz w:val="32"/>
          <w:szCs w:val="32"/>
        </w:rPr>
        <w:t>月</w:t>
      </w:r>
      <w:r>
        <w:rPr>
          <w:rFonts w:hint="eastAsia" w:ascii="宋体" w:hAnsi="宋体" w:eastAsia="仿宋_GB2312" w:cs="仿宋"/>
          <w:sz w:val="32"/>
          <w:szCs w:val="32"/>
          <w:lang w:val="en-US" w:eastAsia="zh-CN"/>
        </w:rPr>
        <w:t>3</w:t>
      </w:r>
      <w:r>
        <w:rPr>
          <w:rFonts w:hint="eastAsia" w:ascii="仿宋_GB2312" w:hAnsi="仿宋" w:eastAsia="仿宋_GB2312"/>
          <w:spacing w:val="-8"/>
          <w:sz w:val="32"/>
          <w:szCs w:val="32"/>
        </w:rPr>
        <w:t>日，共</w:t>
      </w:r>
      <w:r>
        <w:rPr>
          <w:rFonts w:hint="eastAsia" w:ascii="宋体" w:hAnsi="宋体" w:eastAsia="仿宋_GB2312" w:cs="仿宋"/>
          <w:sz w:val="32"/>
          <w:szCs w:val="32"/>
          <w:lang w:val="en-US" w:eastAsia="zh-CN"/>
        </w:rPr>
        <w:t>2</w:t>
      </w:r>
      <w:r>
        <w:rPr>
          <w:rFonts w:hint="eastAsia" w:ascii="仿宋_GB2312" w:hAnsi="仿宋" w:eastAsia="仿宋_GB2312"/>
          <w:spacing w:val="-8"/>
          <w:sz w:val="32"/>
          <w:szCs w:val="32"/>
        </w:rPr>
        <w:t>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受理部门：龙南市农业农村局</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联系电话：</w:t>
      </w:r>
      <w:r>
        <w:rPr>
          <w:rFonts w:hint="eastAsia" w:ascii="宋体" w:hAnsi="宋体" w:eastAsia="仿宋_GB2312" w:cs="仿宋"/>
          <w:sz w:val="32"/>
          <w:szCs w:val="32"/>
        </w:rPr>
        <w:t>0797-35</w:t>
      </w:r>
      <w:r>
        <w:rPr>
          <w:rFonts w:hint="eastAsia" w:ascii="宋体" w:hAnsi="宋体" w:eastAsia="仿宋_GB2312" w:cs="仿宋"/>
          <w:sz w:val="32"/>
          <w:szCs w:val="32"/>
          <w:lang w:val="en-US" w:eastAsia="zh-CN"/>
        </w:rPr>
        <w:t>13253</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联系地址：龙南市金水大道中段龙南市农业农村局</w:t>
      </w:r>
    </w:p>
    <w:p>
      <w:pPr>
        <w:spacing w:line="560" w:lineRule="exact"/>
        <w:ind w:firstLine="640" w:firstLineChars="200"/>
        <w:rPr>
          <w:rFonts w:ascii="仿宋_GB2312" w:hAnsi="仿宋" w:eastAsia="仿宋_GB2312"/>
          <w:sz w:val="32"/>
          <w:szCs w:val="32"/>
        </w:rPr>
      </w:pPr>
    </w:p>
    <w:p>
      <w:pPr>
        <w:wordWrap w:val="0"/>
        <w:spacing w:line="56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 xml:space="preserve">龙南市农业农村局    </w:t>
      </w: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 xml:space="preserve">                           </w:t>
      </w:r>
      <w:r>
        <w:rPr>
          <w:rFonts w:ascii="宋体" w:hAnsi="宋体" w:eastAsia="仿宋_GB2312" w:cs="仿宋"/>
          <w:sz w:val="32"/>
          <w:szCs w:val="32"/>
        </w:rPr>
        <w:t>202</w:t>
      </w:r>
      <w:r>
        <w:rPr>
          <w:rFonts w:hint="eastAsia" w:ascii="宋体" w:hAnsi="宋体" w:eastAsia="仿宋_GB2312" w:cs="仿宋"/>
          <w:sz w:val="32"/>
          <w:szCs w:val="32"/>
          <w:lang w:val="en-US" w:eastAsia="zh-CN"/>
        </w:rPr>
        <w:t>4</w:t>
      </w:r>
      <w:r>
        <w:rPr>
          <w:rFonts w:ascii="仿宋_GB2312" w:hAnsi="仿宋" w:eastAsia="仿宋_GB2312"/>
          <w:sz w:val="32"/>
          <w:szCs w:val="32"/>
        </w:rPr>
        <w:t>年</w:t>
      </w:r>
      <w:r>
        <w:rPr>
          <w:rFonts w:hint="eastAsia" w:ascii="宋体" w:hAnsi="宋体" w:eastAsia="仿宋_GB2312" w:cs="仿宋"/>
          <w:sz w:val="32"/>
          <w:szCs w:val="32"/>
          <w:lang w:val="en-US" w:eastAsia="zh-CN"/>
        </w:rPr>
        <w:t>3</w:t>
      </w:r>
      <w:r>
        <w:rPr>
          <w:rFonts w:ascii="仿宋_GB2312" w:hAnsi="仿宋" w:eastAsia="仿宋_GB2312"/>
          <w:sz w:val="32"/>
          <w:szCs w:val="32"/>
        </w:rPr>
        <w:t>月</w:t>
      </w:r>
      <w:r>
        <w:rPr>
          <w:rFonts w:hint="eastAsia" w:ascii="宋体" w:hAnsi="宋体" w:eastAsia="仿宋_GB2312" w:cs="仿宋"/>
          <w:sz w:val="32"/>
          <w:szCs w:val="32"/>
          <w:lang w:val="en-US" w:eastAsia="zh-CN"/>
        </w:rPr>
        <w:t>1</w:t>
      </w:r>
      <w:r>
        <w:rPr>
          <w:rFonts w:ascii="仿宋_GB2312" w:hAnsi="仿宋" w:eastAsia="仿宋_GB2312"/>
          <w:sz w:val="32"/>
          <w:szCs w:val="32"/>
        </w:rPr>
        <w:t>日</w:t>
      </w:r>
    </w:p>
    <w:p>
      <w:pPr>
        <w:pStyle w:val="8"/>
        <w:ind w:left="0" w:leftChars="0" w:firstLine="0" w:firstLineChars="0"/>
      </w:pPr>
    </w:p>
    <w:p>
      <w:pPr>
        <w:rPr>
          <w:rFonts w:hint="eastAsia" w:ascii="仿宋_GB2312" w:hAnsi="仿宋" w:eastAsia="仿宋_GB2312"/>
          <w:sz w:val="32"/>
          <w:szCs w:val="32"/>
          <w:lang w:eastAsia="zh-CN"/>
        </w:rPr>
        <w:sectPr>
          <w:pgSz w:w="11906" w:h="16838"/>
          <w:pgMar w:top="1440" w:right="1803" w:bottom="1440" w:left="1803" w:header="851" w:footer="992" w:gutter="0"/>
          <w:cols w:space="0" w:num="1"/>
          <w:docGrid w:type="lines" w:linePitch="319" w:charSpace="0"/>
        </w:sectPr>
      </w:pPr>
    </w:p>
    <w:p>
      <w:pPr>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附件</w:t>
      </w:r>
    </w:p>
    <w:p>
      <w:pPr>
        <w:pStyle w:val="4"/>
        <w:keepNext w:val="0"/>
        <w:keepLines w:val="0"/>
        <w:pageBreakBefore w:val="0"/>
        <w:widowControl w:val="0"/>
        <w:kinsoku/>
        <w:wordWrap/>
        <w:overflowPunct/>
        <w:topLinePunct w:val="0"/>
        <w:autoSpaceDE/>
        <w:autoSpaceDN/>
        <w:bidi w:val="0"/>
        <w:adjustRightInd/>
        <w:snapToGrid/>
        <w:spacing w:after="0"/>
        <w:jc w:val="center"/>
        <w:rPr>
          <w:rFonts w:hint="default" w:ascii="仿宋_GB2312" w:hAnsi="Courier New" w:eastAsia="黑体" w:cs="宋体"/>
          <w:color w:val="000000"/>
          <w:sz w:val="32"/>
          <w:szCs w:val="32"/>
          <w:lang w:val="en-US" w:eastAsia="zh-CN"/>
        </w:rPr>
      </w:pPr>
      <w:r>
        <w:rPr>
          <w:rFonts w:hint="eastAsia" w:ascii="黑体" w:hAnsi="黑体" w:eastAsia="黑体" w:cs="黑体"/>
          <w:b/>
          <w:sz w:val="28"/>
          <w:szCs w:val="28"/>
          <w:lang w:val="en-US" w:eastAsia="zh-CN"/>
        </w:rPr>
        <w:t>程龙镇2024 年省级农业产业强镇项目</w:t>
      </w:r>
      <w:r>
        <w:rPr>
          <w:rFonts w:hint="eastAsia" w:ascii="黑体" w:hAnsi="黑体" w:eastAsia="黑体" w:cs="黑体"/>
          <w:b/>
          <w:sz w:val="28"/>
          <w:szCs w:val="28"/>
        </w:rPr>
        <w:t>一期</w:t>
      </w:r>
      <w:r>
        <w:rPr>
          <w:rFonts w:hint="eastAsia" w:ascii="黑体" w:hAnsi="黑体" w:eastAsia="黑体" w:cs="黑体"/>
          <w:b/>
          <w:sz w:val="28"/>
          <w:szCs w:val="28"/>
          <w:lang w:val="en-US" w:eastAsia="zh-CN"/>
        </w:rPr>
        <w:t>资金使用表</w:t>
      </w:r>
    </w:p>
    <w:tbl>
      <w:tblPr>
        <w:tblStyle w:val="9"/>
        <w:tblW w:w="5249" w:type="pct"/>
        <w:tblInd w:w="-682"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699"/>
        <w:gridCol w:w="2565"/>
        <w:gridCol w:w="1519"/>
        <w:gridCol w:w="1354"/>
        <w:gridCol w:w="4638"/>
        <w:gridCol w:w="787"/>
        <w:gridCol w:w="1146"/>
        <w:gridCol w:w="1037"/>
        <w:gridCol w:w="94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5" w:hRule="atLeast"/>
        </w:trPr>
        <w:tc>
          <w:tcPr>
            <w:tcW w:w="238" w:type="pct"/>
            <w:vMerge w:val="restart"/>
            <w:tcBorders>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序号</w:t>
            </w:r>
          </w:p>
        </w:tc>
        <w:tc>
          <w:tcPr>
            <w:tcW w:w="873" w:type="pct"/>
            <w:vMerge w:val="restart"/>
            <w:tcBorders>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项目名称</w:t>
            </w:r>
          </w:p>
        </w:tc>
        <w:tc>
          <w:tcPr>
            <w:tcW w:w="517" w:type="pct"/>
            <w:vMerge w:val="restart"/>
            <w:tcBorders>
              <w:left w:val="nil"/>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承担主体</w:t>
            </w:r>
          </w:p>
        </w:tc>
        <w:tc>
          <w:tcPr>
            <w:tcW w:w="459" w:type="pct"/>
            <w:vMerge w:val="restart"/>
            <w:tcBorders>
              <w:left w:val="nil"/>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建设地点</w:t>
            </w:r>
          </w:p>
        </w:tc>
        <w:tc>
          <w:tcPr>
            <w:tcW w:w="1579" w:type="pct"/>
            <w:vMerge w:val="restart"/>
            <w:tcBorders>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主要建设内容</w:t>
            </w:r>
          </w:p>
        </w:tc>
        <w:tc>
          <w:tcPr>
            <w:tcW w:w="1331" w:type="pct"/>
            <w:gridSpan w:val="4"/>
            <w:tcBorders>
              <w:left w:val="nil"/>
              <w:bottom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总投资（万元）</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78" w:hRule="atLeast"/>
        </w:trPr>
        <w:tc>
          <w:tcPr>
            <w:tcW w:w="238" w:type="pct"/>
            <w:vMerge w:val="continue"/>
            <w:tcBorders>
              <w:top w:val="single" w:color="000000" w:sz="4" w:space="0"/>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b/>
                <w:color w:val="000000"/>
                <w:sz w:val="24"/>
              </w:rPr>
            </w:pPr>
          </w:p>
        </w:tc>
        <w:tc>
          <w:tcPr>
            <w:tcW w:w="873" w:type="pct"/>
            <w:vMerge w:val="continue"/>
            <w:tcBorders>
              <w:top w:val="single" w:color="000000" w:sz="4" w:space="0"/>
              <w:left w:val="nil"/>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b/>
                <w:color w:val="000000"/>
                <w:sz w:val="24"/>
              </w:rPr>
            </w:pPr>
          </w:p>
        </w:tc>
        <w:tc>
          <w:tcPr>
            <w:tcW w:w="517" w:type="pct"/>
            <w:vMerge w:val="continue"/>
            <w:tcBorders>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color w:val="000000"/>
                <w:sz w:val="24"/>
              </w:rPr>
            </w:pPr>
          </w:p>
        </w:tc>
        <w:tc>
          <w:tcPr>
            <w:tcW w:w="459" w:type="pct"/>
            <w:vMerge w:val="continue"/>
            <w:tcBorders>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color w:val="000000"/>
                <w:sz w:val="24"/>
              </w:rPr>
            </w:pPr>
          </w:p>
        </w:tc>
        <w:tc>
          <w:tcPr>
            <w:tcW w:w="1579" w:type="pct"/>
            <w:vMerge w:val="continue"/>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color w:val="000000"/>
                <w:sz w:val="24"/>
              </w:rPr>
            </w:pPr>
          </w:p>
        </w:tc>
        <w:tc>
          <w:tcPr>
            <w:tcW w:w="268"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合计</w:t>
            </w:r>
          </w:p>
        </w:tc>
        <w:tc>
          <w:tcPr>
            <w:tcW w:w="390" w:type="pct"/>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省级财政</w:t>
            </w:r>
          </w:p>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奖补资金</w:t>
            </w:r>
          </w:p>
        </w:tc>
        <w:tc>
          <w:tcPr>
            <w:tcW w:w="353"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地方财政资金</w:t>
            </w:r>
          </w:p>
        </w:tc>
        <w:tc>
          <w:tcPr>
            <w:tcW w:w="318" w:type="pct"/>
            <w:tcBorders>
              <w:top w:val="single" w:color="000000" w:sz="4" w:space="0"/>
              <w:left w:val="nil"/>
              <w:bottom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自筹</w:t>
            </w:r>
          </w:p>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资金</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136" w:hRule="atLeast"/>
        </w:trPr>
        <w:tc>
          <w:tcPr>
            <w:tcW w:w="238" w:type="pct"/>
            <w:tcBorders>
              <w:top w:val="single" w:color="auto" w:sz="4" w:space="0"/>
              <w:right w:val="single" w:color="auto" w:sz="4" w:space="0"/>
            </w:tcBorders>
            <w:noWrap w:val="0"/>
            <w:tcMar>
              <w:top w:w="15" w:type="dxa"/>
              <w:left w:w="15" w:type="dxa"/>
              <w:bottom w:w="0" w:type="dxa"/>
              <w:right w:w="15" w:type="dxa"/>
            </w:tcMar>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p>
        </w:tc>
        <w:tc>
          <w:tcPr>
            <w:tcW w:w="873" w:type="pc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sz w:val="24"/>
              </w:rPr>
              <w:t>润诚谷</w:t>
            </w:r>
            <w:r>
              <w:rPr>
                <w:rFonts w:hint="eastAsia" w:ascii="仿宋_GB2312" w:hAnsi="仿宋_GB2312" w:eastAsia="仿宋_GB2312" w:cs="仿宋_GB2312"/>
                <w:color w:val="000000"/>
                <w:sz w:val="24"/>
                <w:lang w:eastAsia="zh-CN"/>
              </w:rPr>
              <w:t>石斛种苗繁育基地</w:t>
            </w:r>
            <w:r>
              <w:rPr>
                <w:rFonts w:hint="eastAsia" w:ascii="仿宋_GB2312" w:hAnsi="仿宋_GB2312" w:eastAsia="仿宋_GB2312" w:cs="仿宋_GB2312"/>
                <w:color w:val="000000"/>
                <w:sz w:val="24"/>
              </w:rPr>
              <w:t>项目</w:t>
            </w:r>
          </w:p>
        </w:tc>
        <w:tc>
          <w:tcPr>
            <w:tcW w:w="517" w:type="pct"/>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龙南市润诚谷生物科技有限公司</w:t>
            </w:r>
          </w:p>
        </w:tc>
        <w:tc>
          <w:tcPr>
            <w:tcW w:w="459" w:type="pct"/>
            <w:tcBorders>
              <w:top w:val="single" w:color="auto" w:sz="4" w:space="0"/>
              <w:left w:val="nil"/>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龙南市</w:t>
            </w:r>
          </w:p>
        </w:tc>
        <w:tc>
          <w:tcPr>
            <w:tcW w:w="1579" w:type="pct"/>
            <w:tcBorders>
              <w:top w:val="single" w:color="auto" w:sz="4" w:space="0"/>
              <w:left w:val="nil"/>
              <w:right w:val="single" w:color="000000" w:sz="4" w:space="0"/>
            </w:tcBorders>
            <w:noWrap w:val="0"/>
            <w:tcMar>
              <w:top w:w="15" w:type="dxa"/>
              <w:left w:w="15" w:type="dxa"/>
              <w:bottom w:w="0" w:type="dxa"/>
              <w:right w:w="15" w:type="dxa"/>
            </w:tcMar>
            <w:vAlign w:val="center"/>
          </w:tcPr>
          <w:p>
            <w:pP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sz w:val="24"/>
                <w:lang w:val="en-US" w:eastAsia="zh-CN"/>
              </w:rPr>
              <w:t>1、在龙秀村石斛种苗繁育基地建连栋大棚30亩，通过与赣州市科研院所合作进行繁殖育苗，繁育壮苗，提高石斛的抗逆性，增加产量；2、具体建设内容：育秧连栋大棚30亩，其中单个栋大棚高3.8米、宽6米、长22米；</w:t>
            </w:r>
            <w:r>
              <w:rPr>
                <w:rFonts w:hint="eastAsia" w:ascii="仿宋_GB2312" w:hAnsi="仿宋_GB2312" w:eastAsia="仿宋_GB2312" w:cs="仿宋_GB2312"/>
                <w:color w:val="000000"/>
                <w:sz w:val="24"/>
              </w:rPr>
              <w:t>秧架4.3亩</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其中一个秧架2米*5米。</w:t>
            </w:r>
          </w:p>
        </w:tc>
        <w:tc>
          <w:tcPr>
            <w:tcW w:w="268" w:type="pct"/>
            <w:tcBorders>
              <w:top w:val="single" w:color="auto" w:sz="4" w:space="0"/>
              <w:left w:val="nil"/>
              <w:right w:val="single" w:color="000000" w:sz="4" w:space="0"/>
            </w:tcBorders>
            <w:noWrap w:val="0"/>
            <w:tcMar>
              <w:top w:w="15" w:type="dxa"/>
              <w:left w:w="15" w:type="dxa"/>
              <w:bottom w:w="0" w:type="dxa"/>
              <w:right w:w="15" w:type="dxa"/>
            </w:tcMar>
            <w:vAlign w:val="center"/>
          </w:tcPr>
          <w:p>
            <w:pPr>
              <w:jc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310</w:t>
            </w:r>
          </w:p>
        </w:tc>
        <w:tc>
          <w:tcPr>
            <w:tcW w:w="390" w:type="pct"/>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100</w:t>
            </w:r>
          </w:p>
        </w:tc>
        <w:tc>
          <w:tcPr>
            <w:tcW w:w="353" w:type="pct"/>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color w:val="000000"/>
                <w:kern w:val="0"/>
                <w:sz w:val="24"/>
                <w:lang w:val="en-US" w:eastAsia="zh-CN" w:bidi="ar"/>
              </w:rPr>
            </w:pPr>
          </w:p>
        </w:tc>
        <w:tc>
          <w:tcPr>
            <w:tcW w:w="318" w:type="pct"/>
            <w:tcBorders>
              <w:top w:val="single" w:color="auto" w:sz="4" w:space="0"/>
              <w:left w:val="nil"/>
              <w:bottom w:val="single" w:color="auto" w:sz="4" w:space="0"/>
            </w:tcBorders>
            <w:noWrap w:val="0"/>
            <w:tcMar>
              <w:top w:w="15" w:type="dxa"/>
              <w:left w:w="15" w:type="dxa"/>
              <w:bottom w:w="0" w:type="dxa"/>
              <w:right w:w="15" w:type="dxa"/>
            </w:tcMar>
            <w:vAlign w:val="center"/>
          </w:tcPr>
          <w:p>
            <w:pPr>
              <w:jc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874" w:hRule="atLeast"/>
        </w:trPr>
        <w:tc>
          <w:tcPr>
            <w:tcW w:w="238" w:type="pct"/>
            <w:tcBorders>
              <w:top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2</w:t>
            </w:r>
          </w:p>
        </w:tc>
        <w:tc>
          <w:tcPr>
            <w:tcW w:w="873" w:type="pct"/>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jc w:val="left"/>
              <w:rPr>
                <w:rFonts w:hint="eastAsia" w:ascii="仿宋_GB2312" w:hAnsi="仿宋_GB2312" w:eastAsia="仿宋_GB2312" w:cs="仿宋_GB2312"/>
                <w:bCs/>
                <w:color w:val="000000"/>
                <w:kern w:val="0"/>
                <w:sz w:val="24"/>
                <w:lang w:eastAsia="zh-CN"/>
              </w:rPr>
            </w:pPr>
            <w:r>
              <w:rPr>
                <w:rFonts w:hint="eastAsia" w:ascii="仿宋_GB2312" w:hAnsi="仿宋_GB2312" w:eastAsia="仿宋_GB2312" w:cs="仿宋_GB2312"/>
                <w:color w:val="000000"/>
                <w:sz w:val="24"/>
              </w:rPr>
              <w:t>新灵倍康石斛加工项目</w:t>
            </w:r>
            <w:r>
              <w:rPr>
                <w:rFonts w:hint="eastAsia" w:ascii="仿宋_GB2312" w:hAnsi="仿宋_GB2312" w:eastAsia="仿宋_GB2312" w:cs="仿宋_GB2312"/>
                <w:color w:val="000000"/>
                <w:sz w:val="24"/>
                <w:lang w:eastAsia="zh-CN"/>
              </w:rPr>
              <w:t>（一期）</w:t>
            </w:r>
          </w:p>
        </w:tc>
        <w:tc>
          <w:tcPr>
            <w:tcW w:w="517" w:type="pct"/>
            <w:tcBorders>
              <w:top w:val="single" w:color="000000" w:sz="4" w:space="0"/>
              <w:left w:val="nil"/>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Cs/>
                <w:color w:val="000000"/>
                <w:kern w:val="0"/>
                <w:sz w:val="24"/>
              </w:rPr>
            </w:pPr>
            <w:r>
              <w:rPr>
                <w:rFonts w:hint="eastAsia" w:ascii="仿宋_GB2312" w:hAnsi="仿宋_GB2312" w:eastAsia="仿宋_GB2312" w:cs="仿宋_GB2312"/>
                <w:color w:val="000000"/>
                <w:sz w:val="24"/>
              </w:rPr>
              <w:t>江西新灵倍康食品发展有限公司</w:t>
            </w:r>
          </w:p>
        </w:tc>
        <w:tc>
          <w:tcPr>
            <w:tcW w:w="459" w:type="pct"/>
            <w:tcBorders>
              <w:top w:val="single" w:color="000000" w:sz="4" w:space="0"/>
              <w:left w:val="nil"/>
              <w:right w:val="single" w:color="000000" w:sz="4" w:space="0"/>
            </w:tcBorders>
            <w:noWrap w:val="0"/>
            <w:tcMar>
              <w:top w:w="15" w:type="dxa"/>
              <w:left w:w="15" w:type="dxa"/>
              <w:bottom w:w="0" w:type="dxa"/>
              <w:right w:w="15" w:type="dxa"/>
            </w:tcMar>
            <w:vAlign w:val="center"/>
          </w:tcPr>
          <w:p>
            <w:pPr>
              <w:pStyle w:val="3"/>
              <w:ind w:left="0" w:leftChars="0" w:firstLine="0" w:firstLineChars="0"/>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龙南市</w:t>
            </w:r>
          </w:p>
          <w:p>
            <w:pPr>
              <w:widowControl/>
              <w:rPr>
                <w:rFonts w:hint="eastAsia" w:ascii="仿宋_GB2312" w:hAnsi="仿宋_GB2312" w:eastAsia="仿宋_GB2312" w:cs="仿宋_GB2312"/>
                <w:bCs/>
                <w:kern w:val="0"/>
                <w:sz w:val="24"/>
              </w:rPr>
            </w:pPr>
          </w:p>
        </w:tc>
        <w:tc>
          <w:tcPr>
            <w:tcW w:w="1579"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both"/>
              <w:rPr>
                <w:rFonts w:hint="eastAsia" w:ascii="仿宋" w:hAnsi="仿宋" w:eastAsia="仿宋_GB2312" w:cs="仿宋"/>
                <w:color w:val="000000"/>
                <w:kern w:val="0"/>
                <w:szCs w:val="21"/>
                <w:lang w:eastAsia="zh-CN"/>
              </w:rPr>
            </w:pPr>
            <w:r>
              <w:rPr>
                <w:rFonts w:hint="eastAsia" w:ascii="仿宋_GB2312" w:hAnsi="仿宋_GB2312" w:eastAsia="仿宋_GB2312" w:cs="仿宋_GB2312"/>
                <w:color w:val="000000"/>
                <w:sz w:val="24"/>
                <w:lang w:val="en-US" w:eastAsia="zh-CN"/>
              </w:rPr>
              <w:t>1、购置石斛智能化加工设备，提高石斛的加工生产水平。同时，合作社和家庭农场等石斛加工主体可以入股，形成石斛加工产业化联合体，实现石斛的规模化加工。2、项目建设内容：</w:t>
            </w:r>
            <w:r>
              <w:rPr>
                <w:rFonts w:hint="eastAsia" w:ascii="仿宋_GB2312" w:hAnsi="仿宋_GB2312" w:eastAsia="仿宋_GB2312" w:cs="仿宋_GB2312"/>
                <w:color w:val="000000"/>
                <w:sz w:val="24"/>
              </w:rPr>
              <w:t>石斛肽加工生产线1条</w:t>
            </w:r>
            <w:r>
              <w:rPr>
                <w:rFonts w:hint="eastAsia" w:ascii="仿宋_GB2312" w:hAnsi="仿宋_GB2312" w:eastAsia="仿宋_GB2312" w:cs="仿宋_GB2312"/>
                <w:color w:val="000000"/>
                <w:sz w:val="24"/>
                <w:lang w:eastAsia="zh-CN"/>
              </w:rPr>
              <w:t>。</w:t>
            </w:r>
          </w:p>
        </w:tc>
        <w:tc>
          <w:tcPr>
            <w:tcW w:w="268"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val="0"/>
                <w:bCs w:val="0"/>
                <w:color w:val="000000"/>
                <w:kern w:val="0"/>
                <w:sz w:val="24"/>
              </w:rPr>
            </w:pPr>
            <w:r>
              <w:rPr>
                <w:rFonts w:hint="eastAsia" w:ascii="仿宋_GB2312" w:hAnsi="仿宋_GB2312" w:eastAsia="仿宋_GB2312" w:cs="仿宋_GB2312"/>
                <w:b w:val="0"/>
                <w:bCs w:val="0"/>
                <w:color w:val="000000"/>
                <w:kern w:val="0"/>
                <w:sz w:val="24"/>
              </w:rPr>
              <w:t>220</w:t>
            </w:r>
          </w:p>
        </w:tc>
        <w:tc>
          <w:tcPr>
            <w:tcW w:w="390" w:type="pct"/>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val="0"/>
                <w:bCs w:val="0"/>
                <w:color w:val="000000"/>
                <w:kern w:val="0"/>
                <w:sz w:val="24"/>
              </w:rPr>
            </w:pPr>
            <w:r>
              <w:rPr>
                <w:rFonts w:hint="eastAsia" w:ascii="仿宋_GB2312" w:hAnsi="仿宋_GB2312" w:eastAsia="仿宋_GB2312" w:cs="仿宋_GB2312"/>
                <w:b w:val="0"/>
                <w:bCs w:val="0"/>
                <w:color w:val="000000"/>
                <w:kern w:val="0"/>
                <w:sz w:val="24"/>
              </w:rPr>
              <w:t>100</w:t>
            </w:r>
          </w:p>
        </w:tc>
        <w:tc>
          <w:tcPr>
            <w:tcW w:w="353"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val="0"/>
                <w:bCs w:val="0"/>
                <w:color w:val="000000"/>
                <w:kern w:val="0"/>
                <w:sz w:val="24"/>
              </w:rPr>
            </w:pPr>
          </w:p>
        </w:tc>
        <w:tc>
          <w:tcPr>
            <w:tcW w:w="318" w:type="pct"/>
            <w:tcBorders>
              <w:top w:val="single" w:color="000000" w:sz="4" w:space="0"/>
              <w:left w:val="nil"/>
              <w:bottom w:val="single" w:color="000000" w:sz="4" w:space="0"/>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val="0"/>
                <w:bCs w:val="0"/>
                <w:color w:val="000000"/>
                <w:kern w:val="0"/>
                <w:sz w:val="24"/>
              </w:rPr>
            </w:pPr>
            <w:r>
              <w:rPr>
                <w:rFonts w:hint="eastAsia" w:ascii="仿宋_GB2312" w:hAnsi="仿宋_GB2312" w:eastAsia="仿宋_GB2312" w:cs="仿宋_GB2312"/>
                <w:b w:val="0"/>
                <w:bCs w:val="0"/>
                <w:color w:val="000000"/>
                <w:kern w:val="0"/>
                <w:sz w:val="24"/>
              </w:rPr>
              <w:t>120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37" w:hRule="atLeast"/>
        </w:trPr>
        <w:tc>
          <w:tcPr>
            <w:tcW w:w="238" w:type="pct"/>
            <w:tcBorders>
              <w:top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3</w:t>
            </w:r>
          </w:p>
        </w:tc>
        <w:tc>
          <w:tcPr>
            <w:tcW w:w="873" w:type="pct"/>
            <w:tcBorders>
              <w:top w:val="single" w:color="auto" w:sz="4" w:space="0"/>
              <w:left w:val="nil"/>
              <w:right w:val="single" w:color="auto" w:sz="4" w:space="0"/>
            </w:tcBorders>
            <w:noWrap w:val="0"/>
            <w:tcMar>
              <w:top w:w="15" w:type="dxa"/>
              <w:left w:w="15" w:type="dxa"/>
              <w:bottom w:w="0" w:type="dxa"/>
              <w:right w:w="15" w:type="dxa"/>
            </w:tcMar>
            <w:vAlign w:val="center"/>
          </w:tcPr>
          <w:p>
            <w:pPr>
              <w:widowControl/>
              <w:jc w:val="left"/>
              <w:rPr>
                <w:rFonts w:hint="eastAsia" w:ascii="仿宋_GB2312" w:hAnsi="仿宋_GB2312" w:eastAsia="仿宋_GB2312" w:cs="仿宋_GB2312"/>
                <w:bCs/>
                <w:color w:val="000000"/>
                <w:kern w:val="0"/>
                <w:sz w:val="24"/>
              </w:rPr>
            </w:pPr>
            <w:r>
              <w:rPr>
                <w:rFonts w:hint="eastAsia" w:ascii="仿宋_GB2312" w:hAnsi="仿宋_GB2312" w:eastAsia="仿宋_GB2312" w:cs="仿宋_GB2312"/>
                <w:color w:val="000000"/>
                <w:sz w:val="24"/>
              </w:rPr>
              <w:t>倍康药材</w:t>
            </w:r>
            <w:r>
              <w:rPr>
                <w:rFonts w:hint="eastAsia" w:ascii="仿宋_GB2312" w:hAnsi="仿宋_GB2312" w:eastAsia="仿宋_GB2312" w:cs="仿宋_GB2312"/>
                <w:bCs/>
                <w:color w:val="000000"/>
                <w:kern w:val="0"/>
                <w:sz w:val="24"/>
              </w:rPr>
              <w:t>石斛种植</w:t>
            </w:r>
            <w:r>
              <w:rPr>
                <w:rFonts w:hint="eastAsia" w:ascii="仿宋_GB2312" w:hAnsi="仿宋_GB2312" w:eastAsia="仿宋_GB2312" w:cs="仿宋_GB2312"/>
                <w:bCs/>
                <w:color w:val="000000"/>
                <w:kern w:val="0"/>
                <w:sz w:val="24"/>
                <w:lang w:eastAsia="zh-CN"/>
              </w:rPr>
              <w:t>基地</w:t>
            </w:r>
            <w:r>
              <w:rPr>
                <w:rFonts w:hint="eastAsia" w:ascii="仿宋_GB2312" w:hAnsi="仿宋_GB2312" w:eastAsia="仿宋_GB2312" w:cs="仿宋_GB2312"/>
                <w:bCs/>
                <w:color w:val="000000"/>
                <w:kern w:val="0"/>
                <w:sz w:val="24"/>
              </w:rPr>
              <w:t>项目</w:t>
            </w:r>
          </w:p>
        </w:tc>
        <w:tc>
          <w:tcPr>
            <w:tcW w:w="517" w:type="pc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color w:val="000000"/>
                <w:sz w:val="24"/>
              </w:rPr>
              <w:t>龙南</w:t>
            </w: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倍康药材种植农民专业合作社</w:t>
            </w:r>
          </w:p>
        </w:tc>
        <w:tc>
          <w:tcPr>
            <w:tcW w:w="459" w:type="pc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color w:val="000000"/>
                <w:sz w:val="24"/>
              </w:rPr>
              <w:t>龙南市</w:t>
            </w:r>
          </w:p>
        </w:tc>
        <w:tc>
          <w:tcPr>
            <w:tcW w:w="1579" w:type="pct"/>
            <w:tcBorders>
              <w:top w:val="single" w:color="000000" w:sz="4" w:space="0"/>
              <w:left w:val="single" w:color="auto" w:sz="4" w:space="0"/>
              <w:right w:val="single" w:color="000000" w:sz="4" w:space="0"/>
            </w:tcBorders>
            <w:noWrap w:val="0"/>
            <w:tcMar>
              <w:top w:w="15" w:type="dxa"/>
              <w:left w:w="15" w:type="dxa"/>
              <w:bottom w:w="0" w:type="dxa"/>
              <w:right w:w="15" w:type="dxa"/>
            </w:tcMar>
            <w:vAlign w:val="center"/>
          </w:tcPr>
          <w:p>
            <w:pP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1、在</w:t>
            </w:r>
            <w:r>
              <w:rPr>
                <w:rFonts w:hint="eastAsia" w:ascii="仿宋_GB2312" w:hAnsi="仿宋_GB2312" w:eastAsia="仿宋_GB2312" w:cs="仿宋_GB2312"/>
                <w:color w:val="000000"/>
                <w:sz w:val="24"/>
              </w:rPr>
              <w:t>倍康药材</w:t>
            </w:r>
            <w:r>
              <w:rPr>
                <w:rFonts w:hint="eastAsia" w:ascii="仿宋_GB2312" w:hAnsi="仿宋_GB2312" w:eastAsia="仿宋_GB2312" w:cs="仿宋_GB2312"/>
                <w:color w:val="000000"/>
                <w:sz w:val="24"/>
                <w:lang w:eastAsia="zh-CN"/>
              </w:rPr>
              <w:t>合作社种植基地建连栋大棚</w:t>
            </w:r>
            <w:r>
              <w:rPr>
                <w:rFonts w:hint="eastAsia" w:ascii="仿宋_GB2312" w:hAnsi="仿宋_GB2312" w:eastAsia="仿宋_GB2312" w:cs="仿宋_GB2312"/>
                <w:color w:val="000000"/>
                <w:sz w:val="24"/>
                <w:lang w:val="en-US" w:eastAsia="zh-CN"/>
              </w:rPr>
              <w:t>10亩</w:t>
            </w:r>
            <w:r>
              <w:rPr>
                <w:rFonts w:hint="eastAsia" w:ascii="仿宋_GB2312" w:hAnsi="仿宋_GB2312" w:eastAsia="仿宋_GB2312" w:cs="仿宋_GB2312"/>
                <w:color w:val="000000"/>
                <w:sz w:val="24"/>
                <w:lang w:eastAsia="zh-CN"/>
              </w:rPr>
              <w:t>，种植基地各村按照石斛示范种植要求进行种植，带动</w:t>
            </w:r>
            <w:r>
              <w:rPr>
                <w:rFonts w:hint="eastAsia" w:ascii="仿宋_GB2312" w:hAnsi="仿宋_GB2312" w:eastAsia="仿宋_GB2312" w:cs="仿宋_GB2312"/>
                <w:color w:val="000000"/>
                <w:sz w:val="24"/>
                <w:lang w:val="en-US" w:eastAsia="zh-CN"/>
              </w:rPr>
              <w:t>50户农户增收。2、项目建设内容：育秧连栋大棚10亩，其中单个栋大棚高3.8米、宽6米。</w:t>
            </w:r>
          </w:p>
        </w:tc>
        <w:tc>
          <w:tcPr>
            <w:tcW w:w="268" w:type="pct"/>
            <w:tcBorders>
              <w:top w:val="single" w:color="000000" w:sz="4" w:space="0"/>
              <w:left w:val="nil"/>
              <w:right w:val="single" w:color="000000" w:sz="4" w:space="0"/>
            </w:tcBorders>
            <w:noWrap w:val="0"/>
            <w:tcMar>
              <w:top w:w="15" w:type="dxa"/>
              <w:left w:w="15" w:type="dxa"/>
              <w:bottom w:w="0" w:type="dxa"/>
              <w:right w:w="15" w:type="dxa"/>
            </w:tcMar>
            <w:vAlign w:val="center"/>
          </w:tcPr>
          <w:p>
            <w:pPr>
              <w:widowControl/>
              <w:jc w:val="center"/>
              <w:rPr>
                <w:rFonts w:hint="default" w:ascii="仿宋_GB2312" w:hAnsi="仿宋_GB2312" w:eastAsia="仿宋_GB2312" w:cs="仿宋_GB2312"/>
                <w:color w:val="000000"/>
                <w:kern w:val="0"/>
                <w:sz w:val="24"/>
                <w:lang w:val="en-US"/>
              </w:rPr>
            </w:pPr>
            <w:r>
              <w:rPr>
                <w:rFonts w:hint="eastAsia" w:ascii="仿宋_GB2312" w:hAnsi="仿宋_GB2312" w:eastAsia="仿宋_GB2312" w:cs="仿宋_GB2312"/>
                <w:color w:val="000000"/>
                <w:kern w:val="0"/>
                <w:sz w:val="24"/>
                <w:lang w:val="en-US" w:eastAsia="zh-CN"/>
              </w:rPr>
              <w:t>110</w:t>
            </w:r>
          </w:p>
        </w:tc>
        <w:tc>
          <w:tcPr>
            <w:tcW w:w="390" w:type="pct"/>
            <w:tcBorders>
              <w:top w:val="single" w:color="000000" w:sz="4" w:space="0"/>
              <w:left w:val="nil"/>
              <w:right w:val="single" w:color="auto" w:sz="4" w:space="0"/>
            </w:tcBorders>
            <w:noWrap w:val="0"/>
            <w:tcMar>
              <w:top w:w="15" w:type="dxa"/>
              <w:left w:w="15" w:type="dxa"/>
              <w:bottom w:w="0" w:type="dxa"/>
              <w:right w:w="15" w:type="dxa"/>
            </w:tcMar>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50</w:t>
            </w:r>
          </w:p>
        </w:tc>
        <w:tc>
          <w:tcPr>
            <w:tcW w:w="353" w:type="pct"/>
            <w:tcBorders>
              <w:top w:val="single" w:color="000000" w:sz="4" w:space="0"/>
              <w:left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rPr>
            </w:pPr>
          </w:p>
        </w:tc>
        <w:tc>
          <w:tcPr>
            <w:tcW w:w="318" w:type="pct"/>
            <w:tcBorders>
              <w:top w:val="single" w:color="000000" w:sz="4" w:space="0"/>
              <w:left w:val="nil"/>
              <w:bottom w:val="single" w:color="000000" w:sz="4" w:space="0"/>
            </w:tcBorders>
            <w:noWrap w:val="0"/>
            <w:tcMar>
              <w:top w:w="15" w:type="dxa"/>
              <w:left w:w="15" w:type="dxa"/>
              <w:bottom w:w="0" w:type="dxa"/>
              <w:right w:w="15" w:type="dxa"/>
            </w:tcMar>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60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79" w:hRule="atLeast"/>
        </w:trPr>
        <w:tc>
          <w:tcPr>
            <w:tcW w:w="2089" w:type="pct"/>
            <w:gridSpan w:val="4"/>
            <w:tcBorders>
              <w:top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1579" w:type="pct"/>
            <w:tcBorders>
              <w:top w:val="single" w:color="000000" w:sz="4" w:space="0"/>
              <w:left w:val="nil"/>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000000"/>
                <w:kern w:val="0"/>
                <w:szCs w:val="21"/>
              </w:rPr>
            </w:pPr>
          </w:p>
        </w:tc>
        <w:tc>
          <w:tcPr>
            <w:tcW w:w="268" w:type="pct"/>
            <w:tcBorders>
              <w:top w:val="single" w:color="000000" w:sz="4" w:space="0"/>
              <w:left w:val="nil"/>
              <w:right w:val="single" w:color="000000" w:sz="4" w:space="0"/>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640</w:t>
            </w:r>
          </w:p>
        </w:tc>
        <w:tc>
          <w:tcPr>
            <w:tcW w:w="390" w:type="pct"/>
            <w:tcBorders>
              <w:top w:val="single" w:color="000000" w:sz="4" w:space="0"/>
              <w:left w:val="nil"/>
              <w:right w:val="single" w:color="auto" w:sz="4" w:space="0"/>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lang w:val="en-US" w:eastAsia="zh-CN"/>
              </w:rPr>
              <w:t>25</w:t>
            </w:r>
            <w:r>
              <w:rPr>
                <w:rFonts w:hint="eastAsia" w:ascii="仿宋_GB2312" w:hAnsi="仿宋_GB2312" w:eastAsia="仿宋_GB2312" w:cs="仿宋_GB2312"/>
                <w:b/>
                <w:bCs/>
                <w:color w:val="000000"/>
                <w:kern w:val="0"/>
                <w:sz w:val="24"/>
              </w:rPr>
              <w:t>0</w:t>
            </w:r>
          </w:p>
        </w:tc>
        <w:tc>
          <w:tcPr>
            <w:tcW w:w="353" w:type="pct"/>
            <w:tcBorders>
              <w:top w:val="single" w:color="000000" w:sz="4" w:space="0"/>
              <w:left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bCs/>
                <w:color w:val="000000"/>
                <w:kern w:val="0"/>
                <w:sz w:val="24"/>
              </w:rPr>
            </w:pPr>
          </w:p>
        </w:tc>
        <w:tc>
          <w:tcPr>
            <w:tcW w:w="318" w:type="pct"/>
            <w:tcBorders>
              <w:top w:val="single" w:color="000000" w:sz="4" w:space="0"/>
              <w:left w:val="nil"/>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3</w:t>
            </w:r>
            <w:r>
              <w:rPr>
                <w:rFonts w:hint="eastAsia" w:ascii="仿宋_GB2312" w:hAnsi="仿宋_GB2312" w:eastAsia="仿宋_GB2312" w:cs="仿宋_GB2312"/>
                <w:b/>
                <w:bCs/>
                <w:color w:val="000000"/>
                <w:kern w:val="0"/>
                <w:sz w:val="24"/>
                <w:lang w:val="en-US" w:eastAsia="zh-CN"/>
              </w:rPr>
              <w:t>9</w:t>
            </w:r>
            <w:r>
              <w:rPr>
                <w:rFonts w:hint="eastAsia" w:ascii="仿宋_GB2312" w:hAnsi="仿宋_GB2312" w:eastAsia="仿宋_GB2312" w:cs="仿宋_GB2312"/>
                <w:b/>
                <w:bCs/>
                <w:color w:val="000000"/>
                <w:kern w:val="0"/>
                <w:sz w:val="24"/>
              </w:rPr>
              <w:t>0</w:t>
            </w:r>
          </w:p>
        </w:tc>
      </w:tr>
    </w:tbl>
    <w:p>
      <w:pPr>
        <w:pStyle w:val="4"/>
        <w:jc w:val="center"/>
        <w:rPr>
          <w:rFonts w:hint="default" w:ascii="仿宋_GB2312" w:hAnsi="Courier New" w:eastAsia="黑体" w:cs="宋体"/>
          <w:color w:val="000000"/>
          <w:sz w:val="32"/>
          <w:szCs w:val="32"/>
          <w:lang w:val="en-US" w:eastAsia="zh-CN"/>
        </w:rPr>
      </w:pPr>
      <w:r>
        <w:rPr>
          <w:rFonts w:hint="eastAsia" w:ascii="黑体" w:hAnsi="黑体" w:eastAsia="黑体" w:cs="黑体"/>
          <w:b/>
          <w:sz w:val="28"/>
          <w:szCs w:val="28"/>
          <w:lang w:val="en-US" w:eastAsia="zh-CN"/>
        </w:rPr>
        <w:t>程龙镇2024 年省级农业产业强镇项目</w:t>
      </w:r>
      <w:r>
        <w:rPr>
          <w:rFonts w:hint="eastAsia" w:ascii="黑体" w:hAnsi="黑体" w:eastAsia="黑体" w:cs="黑体"/>
          <w:b/>
          <w:sz w:val="28"/>
          <w:szCs w:val="28"/>
        </w:rPr>
        <w:t>二期</w:t>
      </w:r>
      <w:r>
        <w:rPr>
          <w:rFonts w:hint="eastAsia" w:ascii="黑体" w:hAnsi="黑体" w:eastAsia="黑体" w:cs="黑体"/>
          <w:b/>
          <w:sz w:val="28"/>
          <w:szCs w:val="28"/>
          <w:lang w:val="en-US" w:eastAsia="zh-CN"/>
        </w:rPr>
        <w:t>资金</w:t>
      </w:r>
      <w:bookmarkStart w:id="0" w:name="_GoBack"/>
      <w:bookmarkEnd w:id="0"/>
      <w:r>
        <w:rPr>
          <w:rFonts w:hint="eastAsia" w:ascii="黑体" w:hAnsi="黑体" w:eastAsia="黑体" w:cs="黑体"/>
          <w:b/>
          <w:sz w:val="28"/>
          <w:szCs w:val="28"/>
          <w:lang w:val="en-US" w:eastAsia="zh-CN"/>
        </w:rPr>
        <w:t>使用表</w:t>
      </w:r>
    </w:p>
    <w:tbl>
      <w:tblPr>
        <w:tblStyle w:val="9"/>
        <w:tblW w:w="15278" w:type="dxa"/>
        <w:tblInd w:w="-54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599"/>
        <w:gridCol w:w="2544"/>
        <w:gridCol w:w="1364"/>
        <w:gridCol w:w="1350"/>
        <w:gridCol w:w="4964"/>
        <w:gridCol w:w="981"/>
        <w:gridCol w:w="1255"/>
        <w:gridCol w:w="1132"/>
        <w:gridCol w:w="108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5" w:hRule="atLeast"/>
        </w:trPr>
        <w:tc>
          <w:tcPr>
            <w:tcW w:w="599" w:type="dxa"/>
            <w:vMerge w:val="restart"/>
            <w:tcBorders>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序号</w:t>
            </w:r>
          </w:p>
        </w:tc>
        <w:tc>
          <w:tcPr>
            <w:tcW w:w="2544" w:type="dxa"/>
            <w:vMerge w:val="restart"/>
            <w:tcBorders>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项目名称</w:t>
            </w:r>
          </w:p>
        </w:tc>
        <w:tc>
          <w:tcPr>
            <w:tcW w:w="1364" w:type="dxa"/>
            <w:vMerge w:val="restart"/>
            <w:tcBorders>
              <w:left w:val="nil"/>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承担主体</w:t>
            </w:r>
          </w:p>
        </w:tc>
        <w:tc>
          <w:tcPr>
            <w:tcW w:w="1350" w:type="dxa"/>
            <w:vMerge w:val="restart"/>
            <w:tcBorders>
              <w:left w:val="nil"/>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建设地点</w:t>
            </w:r>
          </w:p>
        </w:tc>
        <w:tc>
          <w:tcPr>
            <w:tcW w:w="4964" w:type="dxa"/>
            <w:vMerge w:val="restart"/>
            <w:tcBorders>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主要建设内容</w:t>
            </w:r>
          </w:p>
        </w:tc>
        <w:tc>
          <w:tcPr>
            <w:tcW w:w="4457" w:type="dxa"/>
            <w:gridSpan w:val="4"/>
            <w:tcBorders>
              <w:left w:val="nil"/>
              <w:bottom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总投资（万元）</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22" w:hRule="atLeast"/>
        </w:trPr>
        <w:tc>
          <w:tcPr>
            <w:tcW w:w="599" w:type="dxa"/>
            <w:vMerge w:val="continue"/>
            <w:tcBorders>
              <w:top w:val="single" w:color="000000" w:sz="4" w:space="0"/>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b/>
                <w:color w:val="000000"/>
                <w:sz w:val="24"/>
              </w:rPr>
            </w:pPr>
          </w:p>
        </w:tc>
        <w:tc>
          <w:tcPr>
            <w:tcW w:w="2544" w:type="dxa"/>
            <w:vMerge w:val="continue"/>
            <w:tcBorders>
              <w:top w:val="single" w:color="000000" w:sz="4" w:space="0"/>
              <w:left w:val="nil"/>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b/>
                <w:color w:val="000000"/>
                <w:sz w:val="24"/>
              </w:rPr>
            </w:pPr>
          </w:p>
        </w:tc>
        <w:tc>
          <w:tcPr>
            <w:tcW w:w="1364" w:type="dxa"/>
            <w:vMerge w:val="continue"/>
            <w:tcBorders>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color w:val="000000"/>
                <w:sz w:val="24"/>
              </w:rPr>
            </w:pPr>
          </w:p>
        </w:tc>
        <w:tc>
          <w:tcPr>
            <w:tcW w:w="1350" w:type="dxa"/>
            <w:vMerge w:val="continue"/>
            <w:tcBorders>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color w:val="000000"/>
                <w:sz w:val="24"/>
              </w:rPr>
            </w:pPr>
          </w:p>
        </w:tc>
        <w:tc>
          <w:tcPr>
            <w:tcW w:w="4964" w:type="dxa"/>
            <w:vMerge w:val="continue"/>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color w:val="000000"/>
                <w:sz w:val="24"/>
              </w:rPr>
            </w:pPr>
          </w:p>
        </w:tc>
        <w:tc>
          <w:tcPr>
            <w:tcW w:w="98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合计</w:t>
            </w:r>
          </w:p>
        </w:tc>
        <w:tc>
          <w:tcPr>
            <w:tcW w:w="1255" w:type="dxa"/>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省级财政</w:t>
            </w:r>
          </w:p>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奖补资金</w:t>
            </w:r>
          </w:p>
        </w:tc>
        <w:tc>
          <w:tcPr>
            <w:tcW w:w="1132"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地方财政资金</w:t>
            </w:r>
          </w:p>
        </w:tc>
        <w:tc>
          <w:tcPr>
            <w:tcW w:w="1089" w:type="dxa"/>
            <w:tcBorders>
              <w:top w:val="single" w:color="000000" w:sz="4" w:space="0"/>
              <w:left w:val="nil"/>
              <w:bottom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自筹</w:t>
            </w:r>
          </w:p>
          <w:p>
            <w:pPr>
              <w:widowControl/>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资金</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62" w:hRule="atLeast"/>
        </w:trPr>
        <w:tc>
          <w:tcPr>
            <w:tcW w:w="599" w:type="dxa"/>
            <w:tcBorders>
              <w:top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w:t>
            </w:r>
          </w:p>
        </w:tc>
        <w:tc>
          <w:tcPr>
            <w:tcW w:w="2544"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sz w:val="24"/>
              </w:rPr>
              <w:t>润诚谷</w:t>
            </w:r>
            <w:r>
              <w:rPr>
                <w:rFonts w:hint="eastAsia" w:ascii="仿宋_GB2312" w:hAnsi="仿宋_GB2312" w:eastAsia="仿宋_GB2312" w:cs="仿宋_GB2312"/>
                <w:color w:val="000000"/>
                <w:sz w:val="24"/>
                <w:lang w:eastAsia="zh-CN"/>
              </w:rPr>
              <w:t>石斛繁育水肥一体化项目</w:t>
            </w:r>
          </w:p>
        </w:tc>
        <w:tc>
          <w:tcPr>
            <w:tcW w:w="1364" w:type="dxa"/>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龙南市润诚谷生物科技有限公司</w:t>
            </w:r>
          </w:p>
        </w:tc>
        <w:tc>
          <w:tcPr>
            <w:tcW w:w="1350" w:type="dxa"/>
            <w:tcBorders>
              <w:top w:val="single" w:color="auto" w:sz="4" w:space="0"/>
              <w:left w:val="nil"/>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sz w:val="24"/>
              </w:rPr>
              <w:t>龙南市</w:t>
            </w:r>
          </w:p>
        </w:tc>
        <w:tc>
          <w:tcPr>
            <w:tcW w:w="4964" w:type="dxa"/>
            <w:tcBorders>
              <w:top w:val="single" w:color="auto" w:sz="4" w:space="0"/>
              <w:left w:val="nil"/>
              <w:right w:val="single" w:color="000000" w:sz="4" w:space="0"/>
            </w:tcBorders>
            <w:noWrap w:val="0"/>
            <w:tcMar>
              <w:top w:w="15" w:type="dxa"/>
              <w:left w:w="15" w:type="dxa"/>
              <w:bottom w:w="0" w:type="dxa"/>
              <w:right w:w="15" w:type="dxa"/>
            </w:tcMar>
            <w:vAlign w:val="center"/>
          </w:tcPr>
          <w:p>
            <w:pP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sz w:val="24"/>
                <w:lang w:val="en-US" w:eastAsia="zh-CN"/>
              </w:rPr>
              <w:t>1、在龙秀村繁育基地建设喷滴灌1000亩，通过喷滴灌的建设，减少繁育过程中的苗烂根，提高繁苗的成活率；2、项目建设内容：安装喷滴灌设施1000亩，购置φ25直接开关、φ25主管带、φ50PE喷滴灌主管带、十字接头等。</w:t>
            </w:r>
          </w:p>
        </w:tc>
        <w:tc>
          <w:tcPr>
            <w:tcW w:w="981" w:type="dxa"/>
            <w:tcBorders>
              <w:top w:val="single" w:color="auto" w:sz="4" w:space="0"/>
              <w:left w:val="nil"/>
              <w:right w:val="single" w:color="000000"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b w:val="0"/>
                <w:bCs w:val="0"/>
                <w:color w:val="000000"/>
                <w:kern w:val="0"/>
                <w:sz w:val="24"/>
                <w:lang w:eastAsia="zh-CN" w:bidi="ar"/>
              </w:rPr>
            </w:pPr>
            <w:r>
              <w:rPr>
                <w:rFonts w:hint="eastAsia" w:ascii="仿宋_GB2312" w:hAnsi="仿宋_GB2312" w:eastAsia="仿宋_GB2312" w:cs="仿宋_GB2312"/>
                <w:b w:val="0"/>
                <w:bCs w:val="0"/>
                <w:color w:val="000000"/>
                <w:kern w:val="0"/>
                <w:sz w:val="24"/>
                <w:lang w:bidi="ar"/>
              </w:rPr>
              <w:t>32</w:t>
            </w:r>
            <w:r>
              <w:rPr>
                <w:rFonts w:hint="eastAsia" w:ascii="仿宋_GB2312" w:hAnsi="仿宋_GB2312" w:eastAsia="仿宋_GB2312" w:cs="仿宋_GB2312"/>
                <w:b w:val="0"/>
                <w:bCs w:val="0"/>
                <w:color w:val="000000"/>
                <w:kern w:val="0"/>
                <w:sz w:val="24"/>
                <w:lang w:val="en-US" w:eastAsia="zh-CN" w:bidi="ar"/>
              </w:rPr>
              <w:t>5</w:t>
            </w:r>
          </w:p>
        </w:tc>
        <w:tc>
          <w:tcPr>
            <w:tcW w:w="1255" w:type="dxa"/>
            <w:tcBorders>
              <w:top w:val="single" w:color="auto" w:sz="4" w:space="0"/>
              <w:left w:val="nil"/>
              <w:right w:val="single" w:color="auto" w:sz="4" w:space="0"/>
            </w:tcBorders>
            <w:noWrap w:val="0"/>
            <w:tcMar>
              <w:top w:w="15" w:type="dxa"/>
              <w:left w:w="15" w:type="dxa"/>
              <w:bottom w:w="0" w:type="dxa"/>
              <w:right w:w="15" w:type="dxa"/>
            </w:tcMar>
            <w:vAlign w:val="center"/>
          </w:tcPr>
          <w:p>
            <w:pPr>
              <w:jc w:val="center"/>
              <w:rPr>
                <w:rFonts w:ascii="仿宋_GB2312" w:hAnsi="仿宋_GB2312" w:eastAsia="仿宋_GB2312" w:cs="仿宋_GB2312"/>
                <w:b w:val="0"/>
                <w:bCs w:val="0"/>
                <w:color w:val="000000"/>
                <w:kern w:val="0"/>
                <w:sz w:val="24"/>
                <w:lang w:bidi="ar"/>
              </w:rPr>
            </w:pPr>
            <w:r>
              <w:rPr>
                <w:rFonts w:hint="eastAsia" w:ascii="仿宋_GB2312" w:hAnsi="仿宋_GB2312" w:eastAsia="仿宋_GB2312" w:cs="仿宋_GB2312"/>
                <w:b w:val="0"/>
                <w:bCs w:val="0"/>
                <w:color w:val="000000"/>
                <w:kern w:val="0"/>
                <w:sz w:val="24"/>
                <w:lang w:bidi="ar"/>
              </w:rPr>
              <w:t>1</w:t>
            </w:r>
            <w:r>
              <w:rPr>
                <w:rFonts w:hint="eastAsia" w:ascii="仿宋_GB2312" w:hAnsi="仿宋_GB2312" w:eastAsia="仿宋_GB2312" w:cs="仿宋_GB2312"/>
                <w:b w:val="0"/>
                <w:bCs w:val="0"/>
                <w:color w:val="000000"/>
                <w:kern w:val="0"/>
                <w:sz w:val="24"/>
                <w:lang w:val="en-US" w:eastAsia="zh-CN" w:bidi="ar"/>
              </w:rPr>
              <w:t>0</w:t>
            </w:r>
            <w:r>
              <w:rPr>
                <w:rFonts w:hint="eastAsia" w:ascii="仿宋_GB2312" w:hAnsi="仿宋_GB2312" w:eastAsia="仿宋_GB2312" w:cs="仿宋_GB2312"/>
                <w:b w:val="0"/>
                <w:bCs w:val="0"/>
                <w:color w:val="000000"/>
                <w:kern w:val="0"/>
                <w:sz w:val="24"/>
                <w:lang w:bidi="ar"/>
              </w:rPr>
              <w:t>0</w:t>
            </w:r>
          </w:p>
        </w:tc>
        <w:tc>
          <w:tcPr>
            <w:tcW w:w="1132" w:type="dxa"/>
            <w:tcBorders>
              <w:top w:val="single" w:color="auto" w:sz="4" w:space="0"/>
              <w:left w:val="single" w:color="auto" w:sz="4" w:space="0"/>
              <w:right w:val="single" w:color="000000" w:sz="4" w:space="0"/>
            </w:tcBorders>
            <w:noWrap w:val="0"/>
            <w:tcMar>
              <w:top w:w="15" w:type="dxa"/>
              <w:left w:w="15" w:type="dxa"/>
              <w:bottom w:w="0" w:type="dxa"/>
              <w:right w:w="15" w:type="dxa"/>
            </w:tcMar>
            <w:vAlign w:val="center"/>
          </w:tcPr>
          <w:p>
            <w:pPr>
              <w:jc w:val="center"/>
              <w:rPr>
                <w:rFonts w:hint="eastAsia" w:ascii="仿宋_GB2312" w:hAnsi="仿宋_GB2312" w:eastAsia="仿宋_GB2312" w:cs="仿宋_GB2312"/>
                <w:b w:val="0"/>
                <w:bCs w:val="0"/>
                <w:color w:val="000000"/>
                <w:kern w:val="0"/>
                <w:sz w:val="24"/>
                <w:lang w:bidi="ar"/>
              </w:rPr>
            </w:pPr>
          </w:p>
        </w:tc>
        <w:tc>
          <w:tcPr>
            <w:tcW w:w="1089" w:type="dxa"/>
            <w:tcBorders>
              <w:top w:val="single" w:color="auto" w:sz="4" w:space="0"/>
              <w:left w:val="nil"/>
              <w:bottom w:val="single" w:color="000000" w:sz="4" w:space="0"/>
            </w:tcBorders>
            <w:noWrap w:val="0"/>
            <w:tcMar>
              <w:top w:w="15" w:type="dxa"/>
              <w:left w:w="15" w:type="dxa"/>
              <w:bottom w:w="0" w:type="dxa"/>
              <w:right w:w="15" w:type="dxa"/>
            </w:tcMar>
            <w:vAlign w:val="center"/>
          </w:tcPr>
          <w:p>
            <w:pPr>
              <w:jc w:val="center"/>
              <w:rPr>
                <w:rFonts w:hint="default" w:ascii="仿宋_GB2312" w:hAnsi="仿宋_GB2312" w:eastAsia="仿宋_GB2312" w:cs="仿宋_GB2312"/>
                <w:b w:val="0"/>
                <w:bCs w:val="0"/>
                <w:color w:val="000000"/>
                <w:kern w:val="0"/>
                <w:sz w:val="24"/>
                <w:lang w:val="en-US" w:eastAsia="zh-CN" w:bidi="ar"/>
              </w:rPr>
            </w:pPr>
            <w:r>
              <w:rPr>
                <w:rFonts w:hint="eastAsia" w:ascii="仿宋_GB2312" w:hAnsi="仿宋_GB2312" w:eastAsia="仿宋_GB2312" w:cs="仿宋_GB2312"/>
                <w:b w:val="0"/>
                <w:bCs w:val="0"/>
                <w:color w:val="000000"/>
                <w:kern w:val="0"/>
                <w:sz w:val="24"/>
                <w:lang w:val="en-US" w:eastAsia="zh-CN" w:bidi="ar"/>
              </w:rPr>
              <w:t>225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113" w:hRule="atLeast"/>
        </w:trPr>
        <w:tc>
          <w:tcPr>
            <w:tcW w:w="599" w:type="dxa"/>
            <w:tcBorders>
              <w:top w:val="single" w:color="auto" w:sz="4" w:space="0"/>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2</w:t>
            </w:r>
          </w:p>
        </w:tc>
        <w:tc>
          <w:tcPr>
            <w:tcW w:w="2544" w:type="dxa"/>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jc w:val="left"/>
              <w:rPr>
                <w:rFonts w:hint="eastAsia" w:ascii="仿宋_GB2312" w:hAnsi="仿宋_GB2312" w:eastAsia="仿宋_GB2312" w:cs="仿宋_GB2312"/>
                <w:bCs/>
                <w:color w:val="000000"/>
                <w:kern w:val="0"/>
                <w:sz w:val="24"/>
                <w:lang w:eastAsia="zh-CN"/>
              </w:rPr>
            </w:pPr>
            <w:r>
              <w:rPr>
                <w:rFonts w:hint="eastAsia" w:ascii="仿宋_GB2312" w:hAnsi="仿宋_GB2312" w:eastAsia="仿宋_GB2312" w:cs="仿宋_GB2312"/>
                <w:color w:val="000000"/>
                <w:sz w:val="24"/>
              </w:rPr>
              <w:t>新灵倍康石斛加工项目</w:t>
            </w:r>
            <w:r>
              <w:rPr>
                <w:rFonts w:hint="eastAsia" w:ascii="仿宋_GB2312" w:hAnsi="仿宋_GB2312" w:eastAsia="仿宋_GB2312" w:cs="仿宋_GB2312"/>
                <w:color w:val="000000"/>
                <w:sz w:val="24"/>
                <w:lang w:eastAsia="zh-CN"/>
              </w:rPr>
              <w:t>（二期）</w:t>
            </w:r>
          </w:p>
        </w:tc>
        <w:tc>
          <w:tcPr>
            <w:tcW w:w="1364" w:type="dxa"/>
            <w:tcBorders>
              <w:top w:val="single" w:color="000000" w:sz="4" w:space="0"/>
              <w:left w:val="nil"/>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Cs/>
                <w:color w:val="000000"/>
                <w:kern w:val="0"/>
                <w:sz w:val="24"/>
              </w:rPr>
            </w:pPr>
            <w:r>
              <w:rPr>
                <w:rFonts w:hint="eastAsia" w:ascii="仿宋_GB2312" w:hAnsi="仿宋_GB2312" w:eastAsia="仿宋_GB2312" w:cs="仿宋_GB2312"/>
                <w:color w:val="000000"/>
                <w:sz w:val="24"/>
              </w:rPr>
              <w:t>江西新灵倍康食品发展有限公司</w:t>
            </w:r>
          </w:p>
        </w:tc>
        <w:tc>
          <w:tcPr>
            <w:tcW w:w="1350" w:type="dxa"/>
            <w:tcBorders>
              <w:top w:val="single" w:color="000000" w:sz="4" w:space="0"/>
              <w:left w:val="nil"/>
              <w:right w:val="single" w:color="000000" w:sz="4" w:space="0"/>
            </w:tcBorders>
            <w:noWrap w:val="0"/>
            <w:tcMar>
              <w:top w:w="15" w:type="dxa"/>
              <w:left w:w="15" w:type="dxa"/>
              <w:bottom w:w="0" w:type="dxa"/>
              <w:right w:w="15" w:type="dxa"/>
            </w:tcMar>
            <w:vAlign w:val="center"/>
          </w:tcPr>
          <w:p>
            <w:pPr>
              <w:pStyle w:val="3"/>
              <w:ind w:left="0" w:leftChars="0" w:firstLine="0" w:firstLineChars="0"/>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龙南市</w:t>
            </w:r>
          </w:p>
        </w:tc>
        <w:tc>
          <w:tcPr>
            <w:tcW w:w="496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left"/>
              <w:rPr>
                <w:rFonts w:hint="default" w:ascii="仿宋" w:hAnsi="仿宋" w:eastAsia="仿宋_GB2312" w:cs="仿宋"/>
                <w:color w:val="000000"/>
                <w:kern w:val="0"/>
                <w:szCs w:val="21"/>
                <w:lang w:val="en-US" w:eastAsia="zh-CN"/>
              </w:rPr>
            </w:pPr>
            <w:r>
              <w:rPr>
                <w:rFonts w:hint="eastAsia" w:ascii="仿宋_GB2312" w:hAnsi="仿宋_GB2312" w:eastAsia="仿宋_GB2312" w:cs="仿宋_GB2312"/>
                <w:color w:val="000000"/>
                <w:sz w:val="24"/>
              </w:rPr>
              <w:t>石斛加工项目</w:t>
            </w:r>
            <w:r>
              <w:rPr>
                <w:rFonts w:hint="eastAsia" w:ascii="仿宋_GB2312" w:hAnsi="仿宋_GB2312" w:eastAsia="仿宋_GB2312" w:cs="仿宋_GB2312"/>
                <w:color w:val="000000"/>
                <w:sz w:val="24"/>
                <w:lang w:eastAsia="zh-CN"/>
              </w:rPr>
              <w:t>（二期）</w:t>
            </w:r>
            <w:r>
              <w:rPr>
                <w:rFonts w:hint="eastAsia" w:ascii="仿宋_GB2312" w:hAnsi="仿宋_GB2312" w:eastAsia="仿宋_GB2312" w:cs="仿宋_GB2312"/>
                <w:color w:val="000000"/>
                <w:sz w:val="24"/>
                <w:lang w:val="en-US" w:eastAsia="zh-CN"/>
              </w:rPr>
              <w:t>的建设内容：</w:t>
            </w:r>
            <w:r>
              <w:rPr>
                <w:rFonts w:hint="eastAsia" w:ascii="仿宋_GB2312" w:hAnsi="仿宋_GB2312" w:eastAsia="仿宋_GB2312" w:cs="仿宋_GB2312"/>
                <w:color w:val="000000"/>
                <w:sz w:val="24"/>
              </w:rPr>
              <w:t>完善产研体系，购置产研设备。</w:t>
            </w:r>
            <w:r>
              <w:rPr>
                <w:rFonts w:hint="eastAsia" w:ascii="仿宋_GB2312" w:hAnsi="仿宋_GB2312" w:eastAsia="仿宋_GB2312" w:cs="仿宋_GB2312"/>
                <w:color w:val="000000"/>
                <w:sz w:val="24"/>
                <w:lang w:val="en-US" w:eastAsia="zh-CN"/>
              </w:rPr>
              <w:t>主要购置购置清洗机3台、漂烫机2台、打碎机1台、超微粉碎机3台，烘干机2台。</w:t>
            </w:r>
          </w:p>
        </w:tc>
        <w:tc>
          <w:tcPr>
            <w:tcW w:w="98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val="0"/>
                <w:bCs w:val="0"/>
                <w:color w:val="000000"/>
                <w:kern w:val="0"/>
                <w:sz w:val="24"/>
              </w:rPr>
            </w:pPr>
            <w:r>
              <w:rPr>
                <w:rFonts w:hint="eastAsia" w:ascii="仿宋_GB2312" w:hAnsi="仿宋_GB2312" w:eastAsia="仿宋_GB2312" w:cs="仿宋_GB2312"/>
                <w:b w:val="0"/>
                <w:bCs w:val="0"/>
                <w:color w:val="000000"/>
                <w:kern w:val="0"/>
                <w:sz w:val="24"/>
              </w:rPr>
              <w:t>210</w:t>
            </w:r>
          </w:p>
        </w:tc>
        <w:tc>
          <w:tcPr>
            <w:tcW w:w="1255" w:type="dxa"/>
            <w:tcBorders>
              <w:top w:val="single" w:color="000000" w:sz="4" w:space="0"/>
              <w:left w:val="nil"/>
              <w:bottom w:val="single" w:color="000000" w:sz="4" w:space="0"/>
              <w:right w:val="single" w:color="auto" w:sz="4" w:space="0"/>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val="0"/>
                <w:bCs w:val="0"/>
                <w:color w:val="000000"/>
                <w:kern w:val="0"/>
                <w:sz w:val="24"/>
              </w:rPr>
            </w:pPr>
            <w:r>
              <w:rPr>
                <w:rFonts w:hint="eastAsia" w:ascii="仿宋_GB2312" w:hAnsi="仿宋_GB2312" w:eastAsia="仿宋_GB2312" w:cs="仿宋_GB2312"/>
                <w:b w:val="0"/>
                <w:bCs w:val="0"/>
                <w:color w:val="000000"/>
                <w:kern w:val="0"/>
                <w:sz w:val="24"/>
              </w:rPr>
              <w:t>100</w:t>
            </w:r>
          </w:p>
        </w:tc>
        <w:tc>
          <w:tcPr>
            <w:tcW w:w="1132" w:type="dxa"/>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val="0"/>
                <w:bCs w:val="0"/>
                <w:color w:val="000000"/>
                <w:kern w:val="0"/>
                <w:sz w:val="24"/>
              </w:rPr>
            </w:pPr>
          </w:p>
        </w:tc>
        <w:tc>
          <w:tcPr>
            <w:tcW w:w="1089" w:type="dxa"/>
            <w:tcBorders>
              <w:top w:val="single" w:color="000000" w:sz="4" w:space="0"/>
              <w:left w:val="nil"/>
              <w:bottom w:val="single" w:color="000000" w:sz="4" w:space="0"/>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val="0"/>
                <w:bCs w:val="0"/>
                <w:color w:val="000000"/>
                <w:kern w:val="0"/>
                <w:sz w:val="24"/>
              </w:rPr>
            </w:pPr>
            <w:r>
              <w:rPr>
                <w:rFonts w:hint="eastAsia" w:ascii="仿宋_GB2312" w:hAnsi="仿宋_GB2312" w:eastAsia="仿宋_GB2312" w:cs="仿宋_GB2312"/>
                <w:b w:val="0"/>
                <w:bCs w:val="0"/>
                <w:color w:val="000000"/>
                <w:kern w:val="0"/>
                <w:sz w:val="24"/>
              </w:rPr>
              <w:t>110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969" w:hRule="atLeast"/>
        </w:trPr>
        <w:tc>
          <w:tcPr>
            <w:tcW w:w="599" w:type="dxa"/>
            <w:tcBorders>
              <w:top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3</w:t>
            </w:r>
          </w:p>
        </w:tc>
        <w:tc>
          <w:tcPr>
            <w:tcW w:w="2544" w:type="dxa"/>
            <w:tcBorders>
              <w:top w:val="single" w:color="auto" w:sz="4" w:space="0"/>
              <w:left w:val="nil"/>
              <w:right w:val="single" w:color="auto" w:sz="4" w:space="0"/>
            </w:tcBorders>
            <w:noWrap w:val="0"/>
            <w:tcMar>
              <w:top w:w="15" w:type="dxa"/>
              <w:left w:w="15" w:type="dxa"/>
              <w:bottom w:w="0" w:type="dxa"/>
              <w:right w:w="15" w:type="dxa"/>
            </w:tcMar>
            <w:vAlign w:val="center"/>
          </w:tcPr>
          <w:p>
            <w:pPr>
              <w:widowControl/>
              <w:jc w:val="left"/>
              <w:rPr>
                <w:rFonts w:hint="eastAsia" w:ascii="仿宋_GB2312" w:hAnsi="仿宋_GB2312" w:eastAsia="仿宋_GB2312" w:cs="仿宋_GB2312"/>
                <w:bCs/>
                <w:color w:val="000000"/>
                <w:kern w:val="0"/>
                <w:sz w:val="24"/>
              </w:rPr>
            </w:pPr>
            <w:r>
              <w:rPr>
                <w:rFonts w:hint="eastAsia" w:ascii="仿宋_GB2312" w:hAnsi="仿宋_GB2312" w:eastAsia="仿宋_GB2312" w:cs="仿宋_GB2312"/>
                <w:color w:val="000000"/>
                <w:sz w:val="24"/>
              </w:rPr>
              <w:t>倍康药材</w:t>
            </w:r>
            <w:r>
              <w:rPr>
                <w:rFonts w:hint="eastAsia" w:ascii="仿宋_GB2312" w:hAnsi="仿宋_GB2312" w:eastAsia="仿宋_GB2312" w:cs="仿宋_GB2312"/>
                <w:bCs/>
                <w:color w:val="000000"/>
                <w:kern w:val="0"/>
                <w:sz w:val="24"/>
              </w:rPr>
              <w:t>石斛种植</w:t>
            </w:r>
            <w:r>
              <w:rPr>
                <w:rFonts w:hint="eastAsia" w:ascii="仿宋_GB2312" w:hAnsi="仿宋_GB2312" w:eastAsia="仿宋_GB2312" w:cs="仿宋_GB2312"/>
                <w:bCs/>
                <w:color w:val="000000"/>
                <w:kern w:val="0"/>
                <w:sz w:val="24"/>
                <w:lang w:eastAsia="zh-CN"/>
              </w:rPr>
              <w:t>水肥一体化</w:t>
            </w:r>
            <w:r>
              <w:rPr>
                <w:rFonts w:hint="eastAsia" w:ascii="仿宋_GB2312" w:hAnsi="仿宋_GB2312" w:eastAsia="仿宋_GB2312" w:cs="仿宋_GB2312"/>
                <w:bCs/>
                <w:color w:val="000000"/>
                <w:kern w:val="0"/>
                <w:sz w:val="24"/>
              </w:rPr>
              <w:t>项目</w:t>
            </w:r>
          </w:p>
        </w:tc>
        <w:tc>
          <w:tcPr>
            <w:tcW w:w="1364"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color w:val="000000"/>
                <w:sz w:val="24"/>
              </w:rPr>
              <w:t>龙南</w:t>
            </w: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倍康药材种植农民专业合作社</w:t>
            </w:r>
          </w:p>
        </w:tc>
        <w:tc>
          <w:tcPr>
            <w:tcW w:w="1350"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color w:val="000000"/>
                <w:sz w:val="24"/>
              </w:rPr>
              <w:t>龙南市</w:t>
            </w:r>
          </w:p>
        </w:tc>
        <w:tc>
          <w:tcPr>
            <w:tcW w:w="4964" w:type="dxa"/>
            <w:tcBorders>
              <w:top w:val="single" w:color="000000" w:sz="4" w:space="0"/>
              <w:left w:val="single" w:color="auto" w:sz="4" w:space="0"/>
              <w:right w:val="single" w:color="000000" w:sz="4" w:space="0"/>
            </w:tcBorders>
            <w:noWrap w:val="0"/>
            <w:tcMar>
              <w:top w:w="15" w:type="dxa"/>
              <w:left w:w="15" w:type="dxa"/>
              <w:bottom w:w="0" w:type="dxa"/>
              <w:right w:w="15" w:type="dxa"/>
            </w:tcMar>
            <w:vAlign w:val="center"/>
          </w:tcPr>
          <w:p>
            <w:pPr>
              <w:jc w:val="left"/>
              <w:rPr>
                <w:rFonts w:hint="eastAsia" w:ascii="仿宋" w:hAnsi="仿宋" w:eastAsia="仿宋" w:cs="仿宋"/>
                <w:color w:val="000000"/>
                <w:kern w:val="0"/>
                <w:szCs w:val="21"/>
                <w:lang w:eastAsia="zh-CN"/>
              </w:rPr>
            </w:pPr>
            <w:r>
              <w:rPr>
                <w:rFonts w:hint="eastAsia" w:ascii="仿宋_GB2312" w:hAnsi="仿宋_GB2312" w:eastAsia="仿宋_GB2312" w:cs="仿宋_GB2312"/>
                <w:color w:val="000000"/>
                <w:kern w:val="0"/>
                <w:sz w:val="24"/>
                <w:lang w:val="en-US" w:eastAsia="zh-CN"/>
              </w:rPr>
              <w:t>1、</w:t>
            </w:r>
            <w:r>
              <w:rPr>
                <w:rFonts w:hint="eastAsia" w:ascii="仿宋_GB2312" w:hAnsi="仿宋_GB2312" w:eastAsia="仿宋_GB2312" w:cs="仿宋_GB2312"/>
                <w:color w:val="000000"/>
                <w:sz w:val="24"/>
                <w:lang w:val="en-US" w:eastAsia="zh-CN"/>
              </w:rPr>
              <w:t>在</w:t>
            </w:r>
            <w:r>
              <w:rPr>
                <w:rFonts w:hint="eastAsia" w:ascii="仿宋_GB2312" w:hAnsi="仿宋_GB2312" w:eastAsia="仿宋_GB2312" w:cs="仿宋_GB2312"/>
                <w:color w:val="000000"/>
                <w:sz w:val="24"/>
              </w:rPr>
              <w:t>倍康药材</w:t>
            </w:r>
            <w:r>
              <w:rPr>
                <w:rFonts w:hint="eastAsia" w:ascii="仿宋_GB2312" w:hAnsi="仿宋_GB2312" w:eastAsia="仿宋_GB2312" w:cs="仿宋_GB2312"/>
                <w:color w:val="000000"/>
                <w:sz w:val="24"/>
                <w:lang w:eastAsia="zh-CN"/>
              </w:rPr>
              <w:t>合作社种植基地建设</w:t>
            </w:r>
            <w:r>
              <w:rPr>
                <w:rFonts w:hint="eastAsia" w:ascii="仿宋_GB2312" w:hAnsi="仿宋_GB2312" w:eastAsia="仿宋_GB2312" w:cs="仿宋_GB2312"/>
                <w:color w:val="000000"/>
                <w:sz w:val="24"/>
                <w:lang w:val="en-US" w:eastAsia="zh-CN"/>
              </w:rPr>
              <w:t>326亩喷滴灌，减少石斛种植过程中的苗烂根，提高石斛种植的成活率，提高石斛的产量，增加合作社社员的收入；</w:t>
            </w:r>
            <w:r>
              <w:rPr>
                <w:rFonts w:hint="eastAsia" w:ascii="仿宋_GB2312" w:hAnsi="仿宋_GB2312" w:eastAsia="仿宋_GB2312" w:cs="仿宋_GB2312"/>
                <w:color w:val="000000"/>
                <w:kern w:val="0"/>
                <w:sz w:val="24"/>
                <w:lang w:val="en-US" w:eastAsia="zh-CN"/>
              </w:rPr>
              <w:t>2、项目建设内容;</w:t>
            </w:r>
            <w:r>
              <w:rPr>
                <w:rFonts w:hint="eastAsia" w:ascii="仿宋_GB2312" w:hAnsi="仿宋_GB2312" w:eastAsia="仿宋_GB2312" w:cs="仿宋_GB2312"/>
                <w:color w:val="000000"/>
                <w:kern w:val="0"/>
                <w:sz w:val="24"/>
              </w:rPr>
              <w:t>安装喷滴灌设施</w:t>
            </w:r>
            <w:r>
              <w:rPr>
                <w:rFonts w:hint="eastAsia" w:ascii="仿宋_GB2312" w:hAnsi="仿宋_GB2312" w:eastAsia="仿宋_GB2312" w:cs="仿宋_GB2312"/>
                <w:color w:val="000000"/>
                <w:kern w:val="0"/>
                <w:sz w:val="24"/>
                <w:lang w:val="en-US" w:eastAsia="zh-CN"/>
              </w:rPr>
              <w:t>326</w:t>
            </w:r>
            <w:r>
              <w:rPr>
                <w:rFonts w:hint="eastAsia" w:ascii="仿宋_GB2312" w:hAnsi="仿宋_GB2312" w:eastAsia="仿宋_GB2312" w:cs="仿宋_GB2312"/>
                <w:color w:val="000000"/>
                <w:kern w:val="0"/>
                <w:sz w:val="24"/>
              </w:rPr>
              <w:t>亩</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lang w:val="en-US" w:eastAsia="zh-CN"/>
              </w:rPr>
              <w:t>购置φ25直接开关</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val="en-US" w:eastAsia="zh-CN"/>
              </w:rPr>
              <w:t>φ25主管带</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val="en-US" w:eastAsia="zh-CN"/>
              </w:rPr>
              <w:t>φ50PE喷滴灌主管带</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lang w:val="en-US" w:eastAsia="zh-CN"/>
              </w:rPr>
              <w:t>十字接头等。</w:t>
            </w:r>
          </w:p>
        </w:tc>
        <w:tc>
          <w:tcPr>
            <w:tcW w:w="981" w:type="dxa"/>
            <w:tcBorders>
              <w:top w:val="single" w:color="000000" w:sz="4" w:space="0"/>
              <w:left w:val="nil"/>
              <w:right w:val="single" w:color="000000" w:sz="4" w:space="0"/>
            </w:tcBorders>
            <w:noWrap w:val="0"/>
            <w:tcMar>
              <w:top w:w="15" w:type="dxa"/>
              <w:left w:w="15" w:type="dxa"/>
              <w:bottom w:w="0" w:type="dxa"/>
              <w:right w:w="15" w:type="dxa"/>
            </w:tcMar>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105</w:t>
            </w:r>
          </w:p>
        </w:tc>
        <w:tc>
          <w:tcPr>
            <w:tcW w:w="1255" w:type="dxa"/>
            <w:tcBorders>
              <w:top w:val="single" w:color="000000" w:sz="4" w:space="0"/>
              <w:left w:val="nil"/>
              <w:right w:val="single" w:color="auto" w:sz="4" w:space="0"/>
            </w:tcBorders>
            <w:noWrap w:val="0"/>
            <w:tcMar>
              <w:top w:w="15" w:type="dxa"/>
              <w:left w:w="15" w:type="dxa"/>
              <w:bottom w:w="0" w:type="dxa"/>
              <w:right w:w="15" w:type="dxa"/>
            </w:tcMar>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50</w:t>
            </w:r>
          </w:p>
        </w:tc>
        <w:tc>
          <w:tcPr>
            <w:tcW w:w="1132" w:type="dxa"/>
            <w:tcBorders>
              <w:top w:val="single" w:color="000000" w:sz="4" w:space="0"/>
              <w:left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color w:val="000000"/>
                <w:kern w:val="0"/>
                <w:sz w:val="24"/>
              </w:rPr>
            </w:pPr>
          </w:p>
        </w:tc>
        <w:tc>
          <w:tcPr>
            <w:tcW w:w="1089" w:type="dxa"/>
            <w:tcBorders>
              <w:top w:val="single" w:color="000000" w:sz="4" w:space="0"/>
              <w:left w:val="nil"/>
              <w:bottom w:val="single" w:color="000000" w:sz="4" w:space="0"/>
            </w:tcBorders>
            <w:noWrap w:val="0"/>
            <w:tcMar>
              <w:top w:w="15" w:type="dxa"/>
              <w:left w:w="15" w:type="dxa"/>
              <w:bottom w:w="0" w:type="dxa"/>
              <w:right w:w="15" w:type="dxa"/>
            </w:tcMar>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55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79" w:hRule="atLeast"/>
        </w:trPr>
        <w:tc>
          <w:tcPr>
            <w:tcW w:w="5857" w:type="dxa"/>
            <w:gridSpan w:val="4"/>
            <w:tcBorders>
              <w:top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4964" w:type="dxa"/>
            <w:tcBorders>
              <w:top w:val="single" w:color="000000" w:sz="4" w:space="0"/>
              <w:left w:val="nil"/>
              <w:right w:val="single" w:color="000000" w:sz="4" w:space="0"/>
            </w:tcBorders>
            <w:noWrap w:val="0"/>
            <w:tcMar>
              <w:top w:w="15" w:type="dxa"/>
              <w:left w:w="15" w:type="dxa"/>
              <w:bottom w:w="0" w:type="dxa"/>
              <w:right w:w="15" w:type="dxa"/>
            </w:tcMar>
            <w:vAlign w:val="center"/>
          </w:tcPr>
          <w:p>
            <w:pPr>
              <w:jc w:val="center"/>
              <w:rPr>
                <w:rFonts w:hint="eastAsia" w:ascii="仿宋" w:hAnsi="仿宋" w:eastAsia="仿宋" w:cs="仿宋"/>
                <w:color w:val="000000"/>
                <w:kern w:val="0"/>
                <w:szCs w:val="21"/>
              </w:rPr>
            </w:pPr>
          </w:p>
        </w:tc>
        <w:tc>
          <w:tcPr>
            <w:tcW w:w="981" w:type="dxa"/>
            <w:tcBorders>
              <w:top w:val="single" w:color="000000" w:sz="4" w:space="0"/>
              <w:left w:val="nil"/>
              <w:right w:val="single" w:color="000000" w:sz="4" w:space="0"/>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640</w:t>
            </w:r>
          </w:p>
        </w:tc>
        <w:tc>
          <w:tcPr>
            <w:tcW w:w="1255" w:type="dxa"/>
            <w:tcBorders>
              <w:top w:val="single" w:color="000000" w:sz="4" w:space="0"/>
              <w:left w:val="nil"/>
              <w:right w:val="single" w:color="auto" w:sz="4" w:space="0"/>
            </w:tcBorders>
            <w:noWrap w:val="0"/>
            <w:tcMar>
              <w:top w:w="15" w:type="dxa"/>
              <w:left w:w="15" w:type="dxa"/>
              <w:bottom w:w="0" w:type="dxa"/>
              <w:right w:w="15" w:type="dxa"/>
            </w:tcMar>
            <w:vAlign w:val="center"/>
          </w:tcPr>
          <w:p>
            <w:pPr>
              <w:widowControl/>
              <w:jc w:val="center"/>
              <w:rPr>
                <w:rFonts w:hint="default" w:ascii="仿宋_GB2312" w:hAnsi="仿宋_GB2312" w:eastAsia="仿宋_GB2312" w:cs="仿宋_GB2312"/>
                <w:b/>
                <w:bCs/>
                <w:color w:val="000000"/>
                <w:kern w:val="0"/>
                <w:sz w:val="24"/>
                <w:lang w:val="en-US" w:eastAsia="zh-CN"/>
              </w:rPr>
            </w:pPr>
            <w:r>
              <w:rPr>
                <w:rFonts w:hint="eastAsia" w:ascii="仿宋_GB2312" w:hAnsi="仿宋_GB2312" w:eastAsia="仿宋_GB2312" w:cs="仿宋_GB2312"/>
                <w:b/>
                <w:bCs/>
                <w:color w:val="000000"/>
                <w:kern w:val="0"/>
                <w:sz w:val="24"/>
                <w:lang w:val="en-US" w:eastAsia="zh-CN"/>
              </w:rPr>
              <w:t>250</w:t>
            </w:r>
          </w:p>
        </w:tc>
        <w:tc>
          <w:tcPr>
            <w:tcW w:w="1132" w:type="dxa"/>
            <w:tcBorders>
              <w:top w:val="single" w:color="000000" w:sz="4" w:space="0"/>
              <w:left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仿宋_GB2312" w:eastAsia="仿宋_GB2312" w:cs="仿宋_GB2312"/>
                <w:b/>
                <w:bCs/>
                <w:color w:val="000000"/>
                <w:kern w:val="0"/>
                <w:sz w:val="24"/>
              </w:rPr>
            </w:pPr>
          </w:p>
        </w:tc>
        <w:tc>
          <w:tcPr>
            <w:tcW w:w="1089" w:type="dxa"/>
            <w:tcBorders>
              <w:top w:val="single" w:color="000000" w:sz="4" w:space="0"/>
              <w:left w:val="nil"/>
            </w:tcBorders>
            <w:noWrap w:val="0"/>
            <w:tcMar>
              <w:top w:w="15" w:type="dxa"/>
              <w:left w:w="15" w:type="dxa"/>
              <w:bottom w:w="0" w:type="dxa"/>
              <w:right w:w="15" w:type="dxa"/>
            </w:tcMar>
            <w:vAlign w:val="center"/>
          </w:tcPr>
          <w:p>
            <w:pPr>
              <w:widowControl/>
              <w:jc w:val="center"/>
              <w:rPr>
                <w:rFonts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3</w:t>
            </w:r>
            <w:r>
              <w:rPr>
                <w:rFonts w:hint="eastAsia" w:ascii="仿宋_GB2312" w:hAnsi="仿宋_GB2312" w:eastAsia="仿宋_GB2312" w:cs="仿宋_GB2312"/>
                <w:b/>
                <w:bCs/>
                <w:color w:val="000000"/>
                <w:kern w:val="0"/>
                <w:sz w:val="24"/>
                <w:lang w:val="en-US" w:eastAsia="zh-CN"/>
              </w:rPr>
              <w:t>9</w:t>
            </w:r>
            <w:r>
              <w:rPr>
                <w:rFonts w:hint="eastAsia" w:ascii="仿宋_GB2312" w:hAnsi="仿宋_GB2312" w:eastAsia="仿宋_GB2312" w:cs="仿宋_GB2312"/>
                <w:b/>
                <w:bCs/>
                <w:color w:val="000000"/>
                <w:kern w:val="0"/>
                <w:sz w:val="24"/>
              </w:rPr>
              <w:t>0</w:t>
            </w:r>
          </w:p>
        </w:tc>
      </w:tr>
    </w:tbl>
    <w:p>
      <w:pPr>
        <w:pStyle w:val="7"/>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9"/>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MGU5N2ZlMWEwNjU0NWIyZmRjMjc1N2NmMjhhNDgifQ=="/>
  </w:docVars>
  <w:rsids>
    <w:rsidRoot w:val="5BA8281F"/>
    <w:rsid w:val="00010475"/>
    <w:rsid w:val="000207AA"/>
    <w:rsid w:val="000269E1"/>
    <w:rsid w:val="00032825"/>
    <w:rsid w:val="000367D4"/>
    <w:rsid w:val="000505C9"/>
    <w:rsid w:val="00052462"/>
    <w:rsid w:val="00055A8E"/>
    <w:rsid w:val="00076819"/>
    <w:rsid w:val="000827CA"/>
    <w:rsid w:val="00094637"/>
    <w:rsid w:val="000E23A0"/>
    <w:rsid w:val="000E660A"/>
    <w:rsid w:val="000F4BCC"/>
    <w:rsid w:val="00123196"/>
    <w:rsid w:val="00126C36"/>
    <w:rsid w:val="00137A67"/>
    <w:rsid w:val="00142C68"/>
    <w:rsid w:val="001430C8"/>
    <w:rsid w:val="001C3547"/>
    <w:rsid w:val="00206825"/>
    <w:rsid w:val="00236DAA"/>
    <w:rsid w:val="0024530F"/>
    <w:rsid w:val="002666DD"/>
    <w:rsid w:val="00274788"/>
    <w:rsid w:val="002A6175"/>
    <w:rsid w:val="002C5828"/>
    <w:rsid w:val="002C60DC"/>
    <w:rsid w:val="002D3571"/>
    <w:rsid w:val="002D36F4"/>
    <w:rsid w:val="002D68EB"/>
    <w:rsid w:val="002E03B9"/>
    <w:rsid w:val="002E71AD"/>
    <w:rsid w:val="002F5A95"/>
    <w:rsid w:val="00300637"/>
    <w:rsid w:val="00305178"/>
    <w:rsid w:val="00324CD3"/>
    <w:rsid w:val="00343543"/>
    <w:rsid w:val="003714FF"/>
    <w:rsid w:val="003A6427"/>
    <w:rsid w:val="003B4533"/>
    <w:rsid w:val="003C0787"/>
    <w:rsid w:val="003C21A6"/>
    <w:rsid w:val="003E37C3"/>
    <w:rsid w:val="00416146"/>
    <w:rsid w:val="00443F7D"/>
    <w:rsid w:val="00456E01"/>
    <w:rsid w:val="004659CC"/>
    <w:rsid w:val="00483081"/>
    <w:rsid w:val="00485111"/>
    <w:rsid w:val="00486FF3"/>
    <w:rsid w:val="004A6610"/>
    <w:rsid w:val="004B5F90"/>
    <w:rsid w:val="004B62BB"/>
    <w:rsid w:val="004D05FD"/>
    <w:rsid w:val="004F45DB"/>
    <w:rsid w:val="005350E3"/>
    <w:rsid w:val="00560EB8"/>
    <w:rsid w:val="00571B49"/>
    <w:rsid w:val="00587ECE"/>
    <w:rsid w:val="005A0FB6"/>
    <w:rsid w:val="005D3235"/>
    <w:rsid w:val="005D5DDA"/>
    <w:rsid w:val="005D69B9"/>
    <w:rsid w:val="00603CC0"/>
    <w:rsid w:val="00624EE9"/>
    <w:rsid w:val="00627C8A"/>
    <w:rsid w:val="006339C8"/>
    <w:rsid w:val="00635693"/>
    <w:rsid w:val="00667F19"/>
    <w:rsid w:val="0067063E"/>
    <w:rsid w:val="00681F3C"/>
    <w:rsid w:val="00682ADE"/>
    <w:rsid w:val="0068564A"/>
    <w:rsid w:val="006B75E4"/>
    <w:rsid w:val="006C50C9"/>
    <w:rsid w:val="006F256B"/>
    <w:rsid w:val="00705113"/>
    <w:rsid w:val="00706943"/>
    <w:rsid w:val="0072023E"/>
    <w:rsid w:val="007A1ADD"/>
    <w:rsid w:val="007C0F2D"/>
    <w:rsid w:val="007C2CDB"/>
    <w:rsid w:val="007D21F6"/>
    <w:rsid w:val="007D37BE"/>
    <w:rsid w:val="007D56C4"/>
    <w:rsid w:val="007E7CD6"/>
    <w:rsid w:val="007F5BB8"/>
    <w:rsid w:val="00804EAD"/>
    <w:rsid w:val="00821A59"/>
    <w:rsid w:val="00830D80"/>
    <w:rsid w:val="008419C0"/>
    <w:rsid w:val="008925D4"/>
    <w:rsid w:val="00902400"/>
    <w:rsid w:val="009430B9"/>
    <w:rsid w:val="009932D0"/>
    <w:rsid w:val="009B0238"/>
    <w:rsid w:val="009C3529"/>
    <w:rsid w:val="00A06B44"/>
    <w:rsid w:val="00A67CAC"/>
    <w:rsid w:val="00A75FB0"/>
    <w:rsid w:val="00AA3FFB"/>
    <w:rsid w:val="00AA7FCA"/>
    <w:rsid w:val="00AE30B0"/>
    <w:rsid w:val="00B050AF"/>
    <w:rsid w:val="00B12802"/>
    <w:rsid w:val="00B23FD4"/>
    <w:rsid w:val="00B277AF"/>
    <w:rsid w:val="00B4022E"/>
    <w:rsid w:val="00B75713"/>
    <w:rsid w:val="00B9581E"/>
    <w:rsid w:val="00C01829"/>
    <w:rsid w:val="00C21495"/>
    <w:rsid w:val="00C60726"/>
    <w:rsid w:val="00CD13C5"/>
    <w:rsid w:val="00CD48C3"/>
    <w:rsid w:val="00CE2B86"/>
    <w:rsid w:val="00CF55AD"/>
    <w:rsid w:val="00D1131A"/>
    <w:rsid w:val="00D31C04"/>
    <w:rsid w:val="00D41595"/>
    <w:rsid w:val="00D42BB5"/>
    <w:rsid w:val="00D4313F"/>
    <w:rsid w:val="00D43F09"/>
    <w:rsid w:val="00D72607"/>
    <w:rsid w:val="00D76955"/>
    <w:rsid w:val="00D811B7"/>
    <w:rsid w:val="00D841C5"/>
    <w:rsid w:val="00D9012D"/>
    <w:rsid w:val="00DD5DEC"/>
    <w:rsid w:val="00DE3356"/>
    <w:rsid w:val="00E4047B"/>
    <w:rsid w:val="00E4617E"/>
    <w:rsid w:val="00E67EB3"/>
    <w:rsid w:val="00E91649"/>
    <w:rsid w:val="00EE05F5"/>
    <w:rsid w:val="00F00DA5"/>
    <w:rsid w:val="00F36799"/>
    <w:rsid w:val="00F47BED"/>
    <w:rsid w:val="00F717FF"/>
    <w:rsid w:val="00F77178"/>
    <w:rsid w:val="00F80BA8"/>
    <w:rsid w:val="00F9179A"/>
    <w:rsid w:val="00FA5E04"/>
    <w:rsid w:val="00FE5F33"/>
    <w:rsid w:val="00FF6F5F"/>
    <w:rsid w:val="013712F7"/>
    <w:rsid w:val="01632467"/>
    <w:rsid w:val="01687703"/>
    <w:rsid w:val="01695955"/>
    <w:rsid w:val="017D31AE"/>
    <w:rsid w:val="018E53BB"/>
    <w:rsid w:val="01FD79DC"/>
    <w:rsid w:val="022C24DE"/>
    <w:rsid w:val="023A007E"/>
    <w:rsid w:val="02641C78"/>
    <w:rsid w:val="02841F4C"/>
    <w:rsid w:val="02987B74"/>
    <w:rsid w:val="029E162E"/>
    <w:rsid w:val="02F4124E"/>
    <w:rsid w:val="030D0562"/>
    <w:rsid w:val="036B7036"/>
    <w:rsid w:val="03F06728"/>
    <w:rsid w:val="0402799B"/>
    <w:rsid w:val="04155920"/>
    <w:rsid w:val="041D6583"/>
    <w:rsid w:val="04390EE3"/>
    <w:rsid w:val="046356D4"/>
    <w:rsid w:val="04640655"/>
    <w:rsid w:val="04A46CA4"/>
    <w:rsid w:val="04B62533"/>
    <w:rsid w:val="04E452F2"/>
    <w:rsid w:val="04E92909"/>
    <w:rsid w:val="04F03C97"/>
    <w:rsid w:val="04FF037E"/>
    <w:rsid w:val="05A01219"/>
    <w:rsid w:val="05B922DB"/>
    <w:rsid w:val="05C500A9"/>
    <w:rsid w:val="05D435B9"/>
    <w:rsid w:val="05E01F5E"/>
    <w:rsid w:val="0602610F"/>
    <w:rsid w:val="06B31420"/>
    <w:rsid w:val="06B83BD2"/>
    <w:rsid w:val="06BF7DC5"/>
    <w:rsid w:val="06CB676A"/>
    <w:rsid w:val="06E20FAC"/>
    <w:rsid w:val="071D4AEC"/>
    <w:rsid w:val="071E5DD5"/>
    <w:rsid w:val="07D77390"/>
    <w:rsid w:val="07EA2C20"/>
    <w:rsid w:val="08181C5D"/>
    <w:rsid w:val="089F1C5C"/>
    <w:rsid w:val="08B66FA6"/>
    <w:rsid w:val="08DC4C5E"/>
    <w:rsid w:val="094E5430"/>
    <w:rsid w:val="09972933"/>
    <w:rsid w:val="09D04097"/>
    <w:rsid w:val="09EE1021"/>
    <w:rsid w:val="0A0B50CF"/>
    <w:rsid w:val="0A1421D6"/>
    <w:rsid w:val="0A1B7A08"/>
    <w:rsid w:val="0A222B45"/>
    <w:rsid w:val="0A261F09"/>
    <w:rsid w:val="0A300FF7"/>
    <w:rsid w:val="0A4106CF"/>
    <w:rsid w:val="0A5500CD"/>
    <w:rsid w:val="0A56459C"/>
    <w:rsid w:val="0A93759F"/>
    <w:rsid w:val="0AAC240E"/>
    <w:rsid w:val="0AC63756"/>
    <w:rsid w:val="0B1D330C"/>
    <w:rsid w:val="0B21104E"/>
    <w:rsid w:val="0B48482D"/>
    <w:rsid w:val="0B6727D9"/>
    <w:rsid w:val="0B892750"/>
    <w:rsid w:val="0BAD4690"/>
    <w:rsid w:val="0BC419DA"/>
    <w:rsid w:val="0C5B0590"/>
    <w:rsid w:val="0CAA0BCF"/>
    <w:rsid w:val="0CBF11A0"/>
    <w:rsid w:val="0CF14A50"/>
    <w:rsid w:val="0D091D9A"/>
    <w:rsid w:val="0D295F98"/>
    <w:rsid w:val="0D350DE1"/>
    <w:rsid w:val="0D4508F8"/>
    <w:rsid w:val="0DBF06AB"/>
    <w:rsid w:val="0DC161D1"/>
    <w:rsid w:val="0DEB5944"/>
    <w:rsid w:val="0E010CC3"/>
    <w:rsid w:val="0E083E00"/>
    <w:rsid w:val="0E1F4751"/>
    <w:rsid w:val="0E3E1F17"/>
    <w:rsid w:val="0E43308A"/>
    <w:rsid w:val="0E5E7EC3"/>
    <w:rsid w:val="0E5F0FE0"/>
    <w:rsid w:val="0EA55AF2"/>
    <w:rsid w:val="0EB421D9"/>
    <w:rsid w:val="0F24110D"/>
    <w:rsid w:val="0F5337A0"/>
    <w:rsid w:val="0F672DA8"/>
    <w:rsid w:val="0F7F00F1"/>
    <w:rsid w:val="0F847DFE"/>
    <w:rsid w:val="0FCC70AF"/>
    <w:rsid w:val="0FCE72CB"/>
    <w:rsid w:val="100D1BA1"/>
    <w:rsid w:val="10401F77"/>
    <w:rsid w:val="104906FF"/>
    <w:rsid w:val="104D01F0"/>
    <w:rsid w:val="106A0DA2"/>
    <w:rsid w:val="107240FA"/>
    <w:rsid w:val="108F0808"/>
    <w:rsid w:val="10993435"/>
    <w:rsid w:val="10A047C3"/>
    <w:rsid w:val="10B22194"/>
    <w:rsid w:val="10B6461B"/>
    <w:rsid w:val="10BC17E3"/>
    <w:rsid w:val="110C3C07"/>
    <w:rsid w:val="113D0264"/>
    <w:rsid w:val="116A6B7F"/>
    <w:rsid w:val="118440E5"/>
    <w:rsid w:val="1197786C"/>
    <w:rsid w:val="11A9276A"/>
    <w:rsid w:val="11C664AC"/>
    <w:rsid w:val="11DA1F57"/>
    <w:rsid w:val="122907E8"/>
    <w:rsid w:val="123A47A4"/>
    <w:rsid w:val="125C471A"/>
    <w:rsid w:val="128F2D41"/>
    <w:rsid w:val="12A83E03"/>
    <w:rsid w:val="12B10F0A"/>
    <w:rsid w:val="12B46304"/>
    <w:rsid w:val="12CC10ED"/>
    <w:rsid w:val="12CD1ABC"/>
    <w:rsid w:val="12DD6C67"/>
    <w:rsid w:val="12ED1816"/>
    <w:rsid w:val="13082AF4"/>
    <w:rsid w:val="13370CE3"/>
    <w:rsid w:val="13AF2F6F"/>
    <w:rsid w:val="13D34EB0"/>
    <w:rsid w:val="13E32C87"/>
    <w:rsid w:val="142C45C0"/>
    <w:rsid w:val="14465682"/>
    <w:rsid w:val="14515DD5"/>
    <w:rsid w:val="148B578A"/>
    <w:rsid w:val="14B720DC"/>
    <w:rsid w:val="14BC5944"/>
    <w:rsid w:val="14F0383F"/>
    <w:rsid w:val="153674A4"/>
    <w:rsid w:val="1542409B"/>
    <w:rsid w:val="15451DDD"/>
    <w:rsid w:val="157F5F94"/>
    <w:rsid w:val="158741A4"/>
    <w:rsid w:val="158D1A3D"/>
    <w:rsid w:val="15AA1C40"/>
    <w:rsid w:val="15CA22E2"/>
    <w:rsid w:val="15F1786F"/>
    <w:rsid w:val="16442095"/>
    <w:rsid w:val="16535259"/>
    <w:rsid w:val="17022978"/>
    <w:rsid w:val="170924C6"/>
    <w:rsid w:val="171420AF"/>
    <w:rsid w:val="171C091C"/>
    <w:rsid w:val="172D0D7B"/>
    <w:rsid w:val="173043C7"/>
    <w:rsid w:val="17342109"/>
    <w:rsid w:val="174D31CB"/>
    <w:rsid w:val="17546308"/>
    <w:rsid w:val="175B7696"/>
    <w:rsid w:val="17654071"/>
    <w:rsid w:val="176E0569"/>
    <w:rsid w:val="17BA0860"/>
    <w:rsid w:val="17E51656"/>
    <w:rsid w:val="18115FA7"/>
    <w:rsid w:val="18221F62"/>
    <w:rsid w:val="182B350C"/>
    <w:rsid w:val="18C66D91"/>
    <w:rsid w:val="18F71640"/>
    <w:rsid w:val="192341E3"/>
    <w:rsid w:val="192F4936"/>
    <w:rsid w:val="193261D5"/>
    <w:rsid w:val="19860D06"/>
    <w:rsid w:val="199C3008"/>
    <w:rsid w:val="1A231FC1"/>
    <w:rsid w:val="1A431F25"/>
    <w:rsid w:val="1A475CB0"/>
    <w:rsid w:val="1A51631A"/>
    <w:rsid w:val="1AC92B69"/>
    <w:rsid w:val="1B0C0887"/>
    <w:rsid w:val="1B414DF5"/>
    <w:rsid w:val="1BA64C58"/>
    <w:rsid w:val="1BAD5FE6"/>
    <w:rsid w:val="1BB235FD"/>
    <w:rsid w:val="1BDE0896"/>
    <w:rsid w:val="1BF6798D"/>
    <w:rsid w:val="1C142509"/>
    <w:rsid w:val="1C2A7268"/>
    <w:rsid w:val="1C3D55BC"/>
    <w:rsid w:val="1C821CEB"/>
    <w:rsid w:val="1C874A89"/>
    <w:rsid w:val="1C8A6328"/>
    <w:rsid w:val="1CA92C52"/>
    <w:rsid w:val="1CB33AD0"/>
    <w:rsid w:val="1CC34A66"/>
    <w:rsid w:val="1CE57D5A"/>
    <w:rsid w:val="1D077978"/>
    <w:rsid w:val="1D0B7468"/>
    <w:rsid w:val="1D24052A"/>
    <w:rsid w:val="1D5C4168"/>
    <w:rsid w:val="1D70551D"/>
    <w:rsid w:val="1DD43CFE"/>
    <w:rsid w:val="1DED6B6E"/>
    <w:rsid w:val="1DEE4676"/>
    <w:rsid w:val="1DF60118"/>
    <w:rsid w:val="1E197963"/>
    <w:rsid w:val="1E90231B"/>
    <w:rsid w:val="1EA47843"/>
    <w:rsid w:val="1EB10E9D"/>
    <w:rsid w:val="1EB65B6D"/>
    <w:rsid w:val="1F1F369F"/>
    <w:rsid w:val="1F494AD1"/>
    <w:rsid w:val="1F59095F"/>
    <w:rsid w:val="1F7A08D5"/>
    <w:rsid w:val="1F8F4381"/>
    <w:rsid w:val="1FA32412"/>
    <w:rsid w:val="1FDC50EC"/>
    <w:rsid w:val="1FE10954"/>
    <w:rsid w:val="200F101E"/>
    <w:rsid w:val="20423619"/>
    <w:rsid w:val="20554198"/>
    <w:rsid w:val="20765541"/>
    <w:rsid w:val="20895274"/>
    <w:rsid w:val="208C266E"/>
    <w:rsid w:val="209E05F3"/>
    <w:rsid w:val="20A8373D"/>
    <w:rsid w:val="20E424AA"/>
    <w:rsid w:val="2116462E"/>
    <w:rsid w:val="21222FD3"/>
    <w:rsid w:val="21380A48"/>
    <w:rsid w:val="217575A6"/>
    <w:rsid w:val="217952E8"/>
    <w:rsid w:val="21863561"/>
    <w:rsid w:val="2191002B"/>
    <w:rsid w:val="21935C7E"/>
    <w:rsid w:val="219B091A"/>
    <w:rsid w:val="21A13B19"/>
    <w:rsid w:val="21CB5418"/>
    <w:rsid w:val="21F4671D"/>
    <w:rsid w:val="21F7620D"/>
    <w:rsid w:val="220B3A67"/>
    <w:rsid w:val="220F0DD2"/>
    <w:rsid w:val="22196184"/>
    <w:rsid w:val="223C6316"/>
    <w:rsid w:val="22486A69"/>
    <w:rsid w:val="224D22D1"/>
    <w:rsid w:val="228D0920"/>
    <w:rsid w:val="22943A5C"/>
    <w:rsid w:val="22B3482A"/>
    <w:rsid w:val="2329689A"/>
    <w:rsid w:val="233314C7"/>
    <w:rsid w:val="23360FB7"/>
    <w:rsid w:val="23887A65"/>
    <w:rsid w:val="23B5012E"/>
    <w:rsid w:val="23F21382"/>
    <w:rsid w:val="248024EA"/>
    <w:rsid w:val="24AA7567"/>
    <w:rsid w:val="24D665AE"/>
    <w:rsid w:val="24EF141E"/>
    <w:rsid w:val="25284340"/>
    <w:rsid w:val="252C08C4"/>
    <w:rsid w:val="25382DC5"/>
    <w:rsid w:val="254A3F44"/>
    <w:rsid w:val="25585215"/>
    <w:rsid w:val="255A0F8D"/>
    <w:rsid w:val="25AF4EDF"/>
    <w:rsid w:val="25C40AFC"/>
    <w:rsid w:val="25CC175F"/>
    <w:rsid w:val="260B7611"/>
    <w:rsid w:val="26153106"/>
    <w:rsid w:val="26190E48"/>
    <w:rsid w:val="263F63D5"/>
    <w:rsid w:val="264D08CA"/>
    <w:rsid w:val="26946721"/>
    <w:rsid w:val="26C97F7B"/>
    <w:rsid w:val="26CA3EF0"/>
    <w:rsid w:val="26E36D60"/>
    <w:rsid w:val="26E65A70"/>
    <w:rsid w:val="26FB2BA9"/>
    <w:rsid w:val="26FD2518"/>
    <w:rsid w:val="27075144"/>
    <w:rsid w:val="27644345"/>
    <w:rsid w:val="27AB3D22"/>
    <w:rsid w:val="27DF39CB"/>
    <w:rsid w:val="27E2170E"/>
    <w:rsid w:val="28304227"/>
    <w:rsid w:val="28305FD5"/>
    <w:rsid w:val="289447B6"/>
    <w:rsid w:val="289B0CC7"/>
    <w:rsid w:val="28A864B3"/>
    <w:rsid w:val="291458F7"/>
    <w:rsid w:val="2967011C"/>
    <w:rsid w:val="296A3769"/>
    <w:rsid w:val="29961A49"/>
    <w:rsid w:val="29AF73CD"/>
    <w:rsid w:val="29B50E88"/>
    <w:rsid w:val="29B81DBD"/>
    <w:rsid w:val="29D62BAC"/>
    <w:rsid w:val="29DA08EE"/>
    <w:rsid w:val="29E06CFD"/>
    <w:rsid w:val="29E96D83"/>
    <w:rsid w:val="29FB0865"/>
    <w:rsid w:val="2A094D30"/>
    <w:rsid w:val="2A587A65"/>
    <w:rsid w:val="2A5C07DD"/>
    <w:rsid w:val="2A8B3997"/>
    <w:rsid w:val="2A9A1E2C"/>
    <w:rsid w:val="2A9C2048"/>
    <w:rsid w:val="2AB70C30"/>
    <w:rsid w:val="2B163BA8"/>
    <w:rsid w:val="2B3E30FF"/>
    <w:rsid w:val="2B5621F6"/>
    <w:rsid w:val="2B9E594C"/>
    <w:rsid w:val="2C106849"/>
    <w:rsid w:val="2C6C77F8"/>
    <w:rsid w:val="2C864D5D"/>
    <w:rsid w:val="2C9C1E8B"/>
    <w:rsid w:val="2CEC2829"/>
    <w:rsid w:val="2CFA4E04"/>
    <w:rsid w:val="2D067C4C"/>
    <w:rsid w:val="2D412A32"/>
    <w:rsid w:val="2D4744ED"/>
    <w:rsid w:val="2D7265B6"/>
    <w:rsid w:val="2D7975BA"/>
    <w:rsid w:val="2D7D7F0E"/>
    <w:rsid w:val="2D7E3C87"/>
    <w:rsid w:val="2D917516"/>
    <w:rsid w:val="2D940B3D"/>
    <w:rsid w:val="2DAA4A7C"/>
    <w:rsid w:val="2DAF5BEE"/>
    <w:rsid w:val="2DF46F6B"/>
    <w:rsid w:val="2E051CB2"/>
    <w:rsid w:val="2E114AFB"/>
    <w:rsid w:val="2EE144CD"/>
    <w:rsid w:val="2EFC30B5"/>
    <w:rsid w:val="2F065CE2"/>
    <w:rsid w:val="2F2A7C22"/>
    <w:rsid w:val="2F370591"/>
    <w:rsid w:val="2F8336E1"/>
    <w:rsid w:val="2F972DDE"/>
    <w:rsid w:val="2F9C03F4"/>
    <w:rsid w:val="2FB971F8"/>
    <w:rsid w:val="2FCA4F61"/>
    <w:rsid w:val="306B6744"/>
    <w:rsid w:val="30A9726C"/>
    <w:rsid w:val="30D8545C"/>
    <w:rsid w:val="31124E12"/>
    <w:rsid w:val="3115220C"/>
    <w:rsid w:val="312406A1"/>
    <w:rsid w:val="31411253"/>
    <w:rsid w:val="31464ABB"/>
    <w:rsid w:val="321E1594"/>
    <w:rsid w:val="323668DE"/>
    <w:rsid w:val="323B3EF4"/>
    <w:rsid w:val="323C6626"/>
    <w:rsid w:val="324059AE"/>
    <w:rsid w:val="32430FFB"/>
    <w:rsid w:val="32432DA9"/>
    <w:rsid w:val="326A2A2B"/>
    <w:rsid w:val="32754CDC"/>
    <w:rsid w:val="327B0795"/>
    <w:rsid w:val="32847649"/>
    <w:rsid w:val="329A50BF"/>
    <w:rsid w:val="32D14858"/>
    <w:rsid w:val="33087A52"/>
    <w:rsid w:val="337E22EA"/>
    <w:rsid w:val="33876D07"/>
    <w:rsid w:val="33AD497E"/>
    <w:rsid w:val="33AD7074"/>
    <w:rsid w:val="33E11A6E"/>
    <w:rsid w:val="33EF4F96"/>
    <w:rsid w:val="34126ED7"/>
    <w:rsid w:val="3417273F"/>
    <w:rsid w:val="3446446C"/>
    <w:rsid w:val="34761214"/>
    <w:rsid w:val="34C46423"/>
    <w:rsid w:val="34F5482E"/>
    <w:rsid w:val="35262C3A"/>
    <w:rsid w:val="352D221A"/>
    <w:rsid w:val="352E1AEE"/>
    <w:rsid w:val="35441312"/>
    <w:rsid w:val="35696FCA"/>
    <w:rsid w:val="357A2F85"/>
    <w:rsid w:val="359E0B1E"/>
    <w:rsid w:val="35A95619"/>
    <w:rsid w:val="35B8079F"/>
    <w:rsid w:val="35DC154A"/>
    <w:rsid w:val="35F745D6"/>
    <w:rsid w:val="36054F45"/>
    <w:rsid w:val="3627310D"/>
    <w:rsid w:val="364D2448"/>
    <w:rsid w:val="369938DF"/>
    <w:rsid w:val="369E0EF6"/>
    <w:rsid w:val="37B95FE7"/>
    <w:rsid w:val="37C36E66"/>
    <w:rsid w:val="37D20E57"/>
    <w:rsid w:val="37F86F59"/>
    <w:rsid w:val="3809239F"/>
    <w:rsid w:val="38481119"/>
    <w:rsid w:val="384B29B7"/>
    <w:rsid w:val="38602906"/>
    <w:rsid w:val="38832151"/>
    <w:rsid w:val="38DB01DF"/>
    <w:rsid w:val="38FB262F"/>
    <w:rsid w:val="38FD63A7"/>
    <w:rsid w:val="38FF3ECD"/>
    <w:rsid w:val="392A6A70"/>
    <w:rsid w:val="39495149"/>
    <w:rsid w:val="396C78DA"/>
    <w:rsid w:val="398B3A60"/>
    <w:rsid w:val="39904B26"/>
    <w:rsid w:val="39930B01"/>
    <w:rsid w:val="399D7242"/>
    <w:rsid w:val="39A85936"/>
    <w:rsid w:val="39D215E2"/>
    <w:rsid w:val="3A3E6C77"/>
    <w:rsid w:val="3A6164C2"/>
    <w:rsid w:val="3A63048C"/>
    <w:rsid w:val="3A6B7341"/>
    <w:rsid w:val="3A886145"/>
    <w:rsid w:val="3A9C574C"/>
    <w:rsid w:val="3AA0348E"/>
    <w:rsid w:val="3AC23405"/>
    <w:rsid w:val="3AD60C5E"/>
    <w:rsid w:val="3AE8273F"/>
    <w:rsid w:val="3AFB6916"/>
    <w:rsid w:val="3B196D9D"/>
    <w:rsid w:val="3B1A3241"/>
    <w:rsid w:val="3B3360B0"/>
    <w:rsid w:val="3B3616FD"/>
    <w:rsid w:val="3B441311"/>
    <w:rsid w:val="3B4958D4"/>
    <w:rsid w:val="3B6A75F8"/>
    <w:rsid w:val="3B8C3A12"/>
    <w:rsid w:val="3B9963A2"/>
    <w:rsid w:val="3BC211E2"/>
    <w:rsid w:val="3C0E4427"/>
    <w:rsid w:val="3C1C6B44"/>
    <w:rsid w:val="3C1F03E3"/>
    <w:rsid w:val="3C2E0626"/>
    <w:rsid w:val="3C65673D"/>
    <w:rsid w:val="3C7A5184"/>
    <w:rsid w:val="3C9568F7"/>
    <w:rsid w:val="3CC82828"/>
    <w:rsid w:val="3CD411CD"/>
    <w:rsid w:val="3D0D2931"/>
    <w:rsid w:val="3D1B32A0"/>
    <w:rsid w:val="3D45031D"/>
    <w:rsid w:val="3D8F1598"/>
    <w:rsid w:val="3DB8289D"/>
    <w:rsid w:val="3DBF3C2B"/>
    <w:rsid w:val="3DF5764D"/>
    <w:rsid w:val="3DFD4754"/>
    <w:rsid w:val="3E045AE2"/>
    <w:rsid w:val="3E3C527C"/>
    <w:rsid w:val="3E9450B8"/>
    <w:rsid w:val="3EA66B99"/>
    <w:rsid w:val="3EAB2402"/>
    <w:rsid w:val="3EBA2645"/>
    <w:rsid w:val="3EC07740"/>
    <w:rsid w:val="3EC1019C"/>
    <w:rsid w:val="3ED100BA"/>
    <w:rsid w:val="3EF67B21"/>
    <w:rsid w:val="3F220916"/>
    <w:rsid w:val="3F381EE7"/>
    <w:rsid w:val="3F577E93"/>
    <w:rsid w:val="3F5860E5"/>
    <w:rsid w:val="3F634A8A"/>
    <w:rsid w:val="3F6C1B91"/>
    <w:rsid w:val="3F72607C"/>
    <w:rsid w:val="3F8F587F"/>
    <w:rsid w:val="3F964E60"/>
    <w:rsid w:val="3F9673F5"/>
    <w:rsid w:val="3FAE21A9"/>
    <w:rsid w:val="3FC90D91"/>
    <w:rsid w:val="3FE1257F"/>
    <w:rsid w:val="4024246B"/>
    <w:rsid w:val="40275AB8"/>
    <w:rsid w:val="402E5098"/>
    <w:rsid w:val="40970E8F"/>
    <w:rsid w:val="411029F0"/>
    <w:rsid w:val="41391F47"/>
    <w:rsid w:val="415723CD"/>
    <w:rsid w:val="417212D4"/>
    <w:rsid w:val="41C2018E"/>
    <w:rsid w:val="42051E29"/>
    <w:rsid w:val="420B38E3"/>
    <w:rsid w:val="42246753"/>
    <w:rsid w:val="42402E61"/>
    <w:rsid w:val="427A2817"/>
    <w:rsid w:val="42DC702D"/>
    <w:rsid w:val="43056584"/>
    <w:rsid w:val="432A5FEB"/>
    <w:rsid w:val="432E715D"/>
    <w:rsid w:val="43566DE0"/>
    <w:rsid w:val="436F1C50"/>
    <w:rsid w:val="43747266"/>
    <w:rsid w:val="437E1E93"/>
    <w:rsid w:val="438D657A"/>
    <w:rsid w:val="43A7763B"/>
    <w:rsid w:val="43DF530B"/>
    <w:rsid w:val="43F860E9"/>
    <w:rsid w:val="44114AB5"/>
    <w:rsid w:val="44450C02"/>
    <w:rsid w:val="447D039C"/>
    <w:rsid w:val="44983767"/>
    <w:rsid w:val="44D83825"/>
    <w:rsid w:val="44E977E0"/>
    <w:rsid w:val="44F56185"/>
    <w:rsid w:val="450308A1"/>
    <w:rsid w:val="453E18DA"/>
    <w:rsid w:val="45467F62"/>
    <w:rsid w:val="455E01CE"/>
    <w:rsid w:val="457B0D80"/>
    <w:rsid w:val="458319E2"/>
    <w:rsid w:val="45833790"/>
    <w:rsid w:val="45961716"/>
    <w:rsid w:val="45B70BB2"/>
    <w:rsid w:val="45E05087"/>
    <w:rsid w:val="46033104"/>
    <w:rsid w:val="46252F12"/>
    <w:rsid w:val="4635094A"/>
    <w:rsid w:val="46845A12"/>
    <w:rsid w:val="4685487C"/>
    <w:rsid w:val="46FD4EEA"/>
    <w:rsid w:val="4710374A"/>
    <w:rsid w:val="474451A1"/>
    <w:rsid w:val="475C24EB"/>
    <w:rsid w:val="47830603"/>
    <w:rsid w:val="47E32C0C"/>
    <w:rsid w:val="47FD3CCE"/>
    <w:rsid w:val="48621D83"/>
    <w:rsid w:val="486C52CA"/>
    <w:rsid w:val="488717E9"/>
    <w:rsid w:val="48C67A99"/>
    <w:rsid w:val="49184B37"/>
    <w:rsid w:val="49465201"/>
    <w:rsid w:val="49494CF1"/>
    <w:rsid w:val="495E69EE"/>
    <w:rsid w:val="49883A6B"/>
    <w:rsid w:val="49BF4FB3"/>
    <w:rsid w:val="49EF3AEA"/>
    <w:rsid w:val="4A0654DC"/>
    <w:rsid w:val="4A1277D9"/>
    <w:rsid w:val="4A45370A"/>
    <w:rsid w:val="4A64704B"/>
    <w:rsid w:val="4A722025"/>
    <w:rsid w:val="4A7D4C52"/>
    <w:rsid w:val="4A816ADF"/>
    <w:rsid w:val="4A881849"/>
    <w:rsid w:val="4A9E65FC"/>
    <w:rsid w:val="4AC72371"/>
    <w:rsid w:val="4ACF1226"/>
    <w:rsid w:val="4B605E0C"/>
    <w:rsid w:val="4B700C5B"/>
    <w:rsid w:val="4B7A3887"/>
    <w:rsid w:val="4B906C07"/>
    <w:rsid w:val="4B9506C1"/>
    <w:rsid w:val="4B9761E7"/>
    <w:rsid w:val="4BB60AC4"/>
    <w:rsid w:val="4BDA60D4"/>
    <w:rsid w:val="4C147838"/>
    <w:rsid w:val="4C213D03"/>
    <w:rsid w:val="4C392DFB"/>
    <w:rsid w:val="4C422213"/>
    <w:rsid w:val="4C5E0AB3"/>
    <w:rsid w:val="4C60482B"/>
    <w:rsid w:val="4C6F2CC0"/>
    <w:rsid w:val="4CC34DBA"/>
    <w:rsid w:val="4CC77A29"/>
    <w:rsid w:val="4CF84A64"/>
    <w:rsid w:val="4D357A66"/>
    <w:rsid w:val="4D461C73"/>
    <w:rsid w:val="4D502AF2"/>
    <w:rsid w:val="4D5944BC"/>
    <w:rsid w:val="4D720CBA"/>
    <w:rsid w:val="4D793A24"/>
    <w:rsid w:val="4D7B7443"/>
    <w:rsid w:val="4D9F5393"/>
    <w:rsid w:val="4DA370C6"/>
    <w:rsid w:val="4DC4703C"/>
    <w:rsid w:val="4DE83738"/>
    <w:rsid w:val="4DFA2A5E"/>
    <w:rsid w:val="4DFF6CE0"/>
    <w:rsid w:val="4E52289A"/>
    <w:rsid w:val="4E600B13"/>
    <w:rsid w:val="4E616639"/>
    <w:rsid w:val="4E8D742E"/>
    <w:rsid w:val="4EDE7C89"/>
    <w:rsid w:val="4EE01C53"/>
    <w:rsid w:val="4EE334F2"/>
    <w:rsid w:val="4F0771E0"/>
    <w:rsid w:val="4F701229"/>
    <w:rsid w:val="4F7F321A"/>
    <w:rsid w:val="4F950C90"/>
    <w:rsid w:val="50242014"/>
    <w:rsid w:val="50514D00"/>
    <w:rsid w:val="505E1082"/>
    <w:rsid w:val="508A00C9"/>
    <w:rsid w:val="508A1E77"/>
    <w:rsid w:val="509251CF"/>
    <w:rsid w:val="50BC224C"/>
    <w:rsid w:val="50CC030A"/>
    <w:rsid w:val="50CC6933"/>
    <w:rsid w:val="50CF1F80"/>
    <w:rsid w:val="510734C7"/>
    <w:rsid w:val="511B3417"/>
    <w:rsid w:val="512B2F13"/>
    <w:rsid w:val="51622E5D"/>
    <w:rsid w:val="516721B8"/>
    <w:rsid w:val="516A3A56"/>
    <w:rsid w:val="517B39C9"/>
    <w:rsid w:val="51B03B5F"/>
    <w:rsid w:val="51BF1FF4"/>
    <w:rsid w:val="51E1640E"/>
    <w:rsid w:val="51F36142"/>
    <w:rsid w:val="52043EAB"/>
    <w:rsid w:val="520E0886"/>
    <w:rsid w:val="52140592"/>
    <w:rsid w:val="52531358"/>
    <w:rsid w:val="52546BE0"/>
    <w:rsid w:val="52636E23"/>
    <w:rsid w:val="52A01E26"/>
    <w:rsid w:val="52C5363A"/>
    <w:rsid w:val="52E02222"/>
    <w:rsid w:val="530323B4"/>
    <w:rsid w:val="53190BDD"/>
    <w:rsid w:val="532E5683"/>
    <w:rsid w:val="534660E0"/>
    <w:rsid w:val="535350EA"/>
    <w:rsid w:val="535B1AD6"/>
    <w:rsid w:val="53760DD8"/>
    <w:rsid w:val="53B06098"/>
    <w:rsid w:val="53F817ED"/>
    <w:rsid w:val="53FF2B7C"/>
    <w:rsid w:val="54177EC5"/>
    <w:rsid w:val="54330A77"/>
    <w:rsid w:val="54372316"/>
    <w:rsid w:val="54657D30"/>
    <w:rsid w:val="54AD4386"/>
    <w:rsid w:val="54B020C8"/>
    <w:rsid w:val="54BF6DDB"/>
    <w:rsid w:val="54E56216"/>
    <w:rsid w:val="555D3FFE"/>
    <w:rsid w:val="55745E6F"/>
    <w:rsid w:val="55774994"/>
    <w:rsid w:val="55AF2380"/>
    <w:rsid w:val="55B6370E"/>
    <w:rsid w:val="55B81234"/>
    <w:rsid w:val="55BD4A9D"/>
    <w:rsid w:val="55BF6A67"/>
    <w:rsid w:val="55C20305"/>
    <w:rsid w:val="55F06C20"/>
    <w:rsid w:val="560C77D2"/>
    <w:rsid w:val="56102E1E"/>
    <w:rsid w:val="56130B60"/>
    <w:rsid w:val="563F54B2"/>
    <w:rsid w:val="566273F2"/>
    <w:rsid w:val="567315FF"/>
    <w:rsid w:val="56B0015D"/>
    <w:rsid w:val="56B85264"/>
    <w:rsid w:val="56DC53F6"/>
    <w:rsid w:val="56E40DDD"/>
    <w:rsid w:val="56E85B49"/>
    <w:rsid w:val="56F97D56"/>
    <w:rsid w:val="571903F8"/>
    <w:rsid w:val="573963A5"/>
    <w:rsid w:val="574D00A2"/>
    <w:rsid w:val="576F0018"/>
    <w:rsid w:val="576F626A"/>
    <w:rsid w:val="57925AB5"/>
    <w:rsid w:val="57A001D2"/>
    <w:rsid w:val="57C245EC"/>
    <w:rsid w:val="57C40364"/>
    <w:rsid w:val="57E207EA"/>
    <w:rsid w:val="57E44562"/>
    <w:rsid w:val="57EC1669"/>
    <w:rsid w:val="582F1088"/>
    <w:rsid w:val="58586CFE"/>
    <w:rsid w:val="585C67EF"/>
    <w:rsid w:val="58613E05"/>
    <w:rsid w:val="58757196"/>
    <w:rsid w:val="588009D7"/>
    <w:rsid w:val="58831FCD"/>
    <w:rsid w:val="58A75590"/>
    <w:rsid w:val="58AC2BA6"/>
    <w:rsid w:val="58F24A5D"/>
    <w:rsid w:val="591744C4"/>
    <w:rsid w:val="59C4289D"/>
    <w:rsid w:val="59F42A57"/>
    <w:rsid w:val="59F91E1B"/>
    <w:rsid w:val="5A1804F3"/>
    <w:rsid w:val="5A272E2C"/>
    <w:rsid w:val="5A7F4A16"/>
    <w:rsid w:val="5A8471A0"/>
    <w:rsid w:val="5A865DA5"/>
    <w:rsid w:val="5A955FE8"/>
    <w:rsid w:val="5AA61FA3"/>
    <w:rsid w:val="5AC624B2"/>
    <w:rsid w:val="5ADA1C4D"/>
    <w:rsid w:val="5B062A42"/>
    <w:rsid w:val="5B157129"/>
    <w:rsid w:val="5B1F3B03"/>
    <w:rsid w:val="5B266C40"/>
    <w:rsid w:val="5B99588B"/>
    <w:rsid w:val="5B9C33A6"/>
    <w:rsid w:val="5BA8281F"/>
    <w:rsid w:val="5BB57FC4"/>
    <w:rsid w:val="5BE2700B"/>
    <w:rsid w:val="5C043425"/>
    <w:rsid w:val="5C0D7E00"/>
    <w:rsid w:val="5C1E200D"/>
    <w:rsid w:val="5CBC7B63"/>
    <w:rsid w:val="5CC42BB4"/>
    <w:rsid w:val="5CD129AA"/>
    <w:rsid w:val="5CD1707F"/>
    <w:rsid w:val="5CE40B61"/>
    <w:rsid w:val="5CF80AB0"/>
    <w:rsid w:val="5D086F45"/>
    <w:rsid w:val="5D2F1BE8"/>
    <w:rsid w:val="5D874C19"/>
    <w:rsid w:val="5D9E1657"/>
    <w:rsid w:val="5DCF1811"/>
    <w:rsid w:val="5DEF3C61"/>
    <w:rsid w:val="5DEF543E"/>
    <w:rsid w:val="5DFE20F6"/>
    <w:rsid w:val="5E2F0501"/>
    <w:rsid w:val="5E547F68"/>
    <w:rsid w:val="5E56783C"/>
    <w:rsid w:val="5E960581"/>
    <w:rsid w:val="5EC62C14"/>
    <w:rsid w:val="5EDF5A84"/>
    <w:rsid w:val="5EE94B54"/>
    <w:rsid w:val="5F443B39"/>
    <w:rsid w:val="5F553F98"/>
    <w:rsid w:val="5F6869E2"/>
    <w:rsid w:val="5F6B10EA"/>
    <w:rsid w:val="5F700DD2"/>
    <w:rsid w:val="5FD923DB"/>
    <w:rsid w:val="60326087"/>
    <w:rsid w:val="604858AA"/>
    <w:rsid w:val="604C539B"/>
    <w:rsid w:val="606F2E37"/>
    <w:rsid w:val="607E12CC"/>
    <w:rsid w:val="608F5287"/>
    <w:rsid w:val="60A76A75"/>
    <w:rsid w:val="60AD570E"/>
    <w:rsid w:val="60B8658C"/>
    <w:rsid w:val="60F65306"/>
    <w:rsid w:val="61016185"/>
    <w:rsid w:val="61A44D62"/>
    <w:rsid w:val="61A905CB"/>
    <w:rsid w:val="61E433B1"/>
    <w:rsid w:val="621467E3"/>
    <w:rsid w:val="625F2880"/>
    <w:rsid w:val="626005C0"/>
    <w:rsid w:val="62606EDB"/>
    <w:rsid w:val="62A3501A"/>
    <w:rsid w:val="62CC2FC7"/>
    <w:rsid w:val="62DD22DA"/>
    <w:rsid w:val="62EF025F"/>
    <w:rsid w:val="63027F93"/>
    <w:rsid w:val="633A772C"/>
    <w:rsid w:val="639615C9"/>
    <w:rsid w:val="63974B7F"/>
    <w:rsid w:val="639A5746"/>
    <w:rsid w:val="63BA6ABF"/>
    <w:rsid w:val="63EB4ECB"/>
    <w:rsid w:val="63F55D49"/>
    <w:rsid w:val="642301C1"/>
    <w:rsid w:val="643E149E"/>
    <w:rsid w:val="644F5459"/>
    <w:rsid w:val="64833355"/>
    <w:rsid w:val="64A55079"/>
    <w:rsid w:val="64FB113D"/>
    <w:rsid w:val="650C50F9"/>
    <w:rsid w:val="655D5954"/>
    <w:rsid w:val="65672E18"/>
    <w:rsid w:val="6578453C"/>
    <w:rsid w:val="658E3D60"/>
    <w:rsid w:val="6598698C"/>
    <w:rsid w:val="65B03CD6"/>
    <w:rsid w:val="65CA3C52"/>
    <w:rsid w:val="65E676F8"/>
    <w:rsid w:val="65F242EE"/>
    <w:rsid w:val="65FC6F1B"/>
    <w:rsid w:val="660364FC"/>
    <w:rsid w:val="66195D1F"/>
    <w:rsid w:val="66495ED8"/>
    <w:rsid w:val="668A2779"/>
    <w:rsid w:val="6695111E"/>
    <w:rsid w:val="66B75538"/>
    <w:rsid w:val="66BA2932"/>
    <w:rsid w:val="66C33EDD"/>
    <w:rsid w:val="66D47E98"/>
    <w:rsid w:val="66F145A6"/>
    <w:rsid w:val="67073DC9"/>
    <w:rsid w:val="67917B37"/>
    <w:rsid w:val="67BD26DA"/>
    <w:rsid w:val="680E1188"/>
    <w:rsid w:val="68106CAE"/>
    <w:rsid w:val="6828049B"/>
    <w:rsid w:val="682E5386"/>
    <w:rsid w:val="68354966"/>
    <w:rsid w:val="68541290"/>
    <w:rsid w:val="68572B2F"/>
    <w:rsid w:val="68E72074"/>
    <w:rsid w:val="69166546"/>
    <w:rsid w:val="692C49BD"/>
    <w:rsid w:val="69672308"/>
    <w:rsid w:val="696D1EDE"/>
    <w:rsid w:val="696E0130"/>
    <w:rsid w:val="69790883"/>
    <w:rsid w:val="69807E63"/>
    <w:rsid w:val="698A6F34"/>
    <w:rsid w:val="69D87C9F"/>
    <w:rsid w:val="69E14DA6"/>
    <w:rsid w:val="69EC72A7"/>
    <w:rsid w:val="69F55D80"/>
    <w:rsid w:val="69FA19C4"/>
    <w:rsid w:val="6A06093A"/>
    <w:rsid w:val="6A1D3904"/>
    <w:rsid w:val="6A306601"/>
    <w:rsid w:val="6A4610AD"/>
    <w:rsid w:val="6A4B0471"/>
    <w:rsid w:val="6AA638F9"/>
    <w:rsid w:val="6AF064C2"/>
    <w:rsid w:val="6B361121"/>
    <w:rsid w:val="6B5B4551"/>
    <w:rsid w:val="6B9F6CC6"/>
    <w:rsid w:val="6BA3608B"/>
    <w:rsid w:val="6BD149A6"/>
    <w:rsid w:val="6BD44496"/>
    <w:rsid w:val="6BE446D9"/>
    <w:rsid w:val="6C2941AA"/>
    <w:rsid w:val="6C4943EB"/>
    <w:rsid w:val="6C5C7D67"/>
    <w:rsid w:val="6C77379F"/>
    <w:rsid w:val="6C77554D"/>
    <w:rsid w:val="6C7968E2"/>
    <w:rsid w:val="6C9C3206"/>
    <w:rsid w:val="6CA43E69"/>
    <w:rsid w:val="6CD81D64"/>
    <w:rsid w:val="6CF272CA"/>
    <w:rsid w:val="6D0112BB"/>
    <w:rsid w:val="6D0D1D19"/>
    <w:rsid w:val="6D12171A"/>
    <w:rsid w:val="6D394EF9"/>
    <w:rsid w:val="6D5B2AAF"/>
    <w:rsid w:val="6D5E0586"/>
    <w:rsid w:val="6D6C2BD8"/>
    <w:rsid w:val="6D8C078C"/>
    <w:rsid w:val="6E531FEA"/>
    <w:rsid w:val="6E7F2DDF"/>
    <w:rsid w:val="6EE3511C"/>
    <w:rsid w:val="6EE964AB"/>
    <w:rsid w:val="6F0E7CBF"/>
    <w:rsid w:val="6F235519"/>
    <w:rsid w:val="6F3040D9"/>
    <w:rsid w:val="6F4B0F13"/>
    <w:rsid w:val="6F6049BF"/>
    <w:rsid w:val="6F795A80"/>
    <w:rsid w:val="6FE949B4"/>
    <w:rsid w:val="6FF84BF7"/>
    <w:rsid w:val="700A66D9"/>
    <w:rsid w:val="70512559"/>
    <w:rsid w:val="707324D0"/>
    <w:rsid w:val="709D579F"/>
    <w:rsid w:val="70A42689"/>
    <w:rsid w:val="70BA00FF"/>
    <w:rsid w:val="70D0249E"/>
    <w:rsid w:val="70E92792"/>
    <w:rsid w:val="70F73405"/>
    <w:rsid w:val="71123A97"/>
    <w:rsid w:val="7140539C"/>
    <w:rsid w:val="714E3704"/>
    <w:rsid w:val="715E0A8A"/>
    <w:rsid w:val="71B5509D"/>
    <w:rsid w:val="71CC633B"/>
    <w:rsid w:val="71E847F7"/>
    <w:rsid w:val="71F4319C"/>
    <w:rsid w:val="71F66F14"/>
    <w:rsid w:val="723F6B0D"/>
    <w:rsid w:val="72671BC0"/>
    <w:rsid w:val="72A222F6"/>
    <w:rsid w:val="72E476B5"/>
    <w:rsid w:val="72EB0A43"/>
    <w:rsid w:val="72FA0C86"/>
    <w:rsid w:val="731A30D6"/>
    <w:rsid w:val="73334198"/>
    <w:rsid w:val="735D2FC3"/>
    <w:rsid w:val="736E6F7E"/>
    <w:rsid w:val="73AC5DD8"/>
    <w:rsid w:val="73B01345"/>
    <w:rsid w:val="73CB43D1"/>
    <w:rsid w:val="73E3171A"/>
    <w:rsid w:val="74031DBD"/>
    <w:rsid w:val="74081181"/>
    <w:rsid w:val="741C4C2C"/>
    <w:rsid w:val="74212243"/>
    <w:rsid w:val="74253AE1"/>
    <w:rsid w:val="742835D1"/>
    <w:rsid w:val="74463A57"/>
    <w:rsid w:val="745443C6"/>
    <w:rsid w:val="747C235C"/>
    <w:rsid w:val="74910C13"/>
    <w:rsid w:val="74A54C22"/>
    <w:rsid w:val="74B15375"/>
    <w:rsid w:val="74D06143"/>
    <w:rsid w:val="74E7523A"/>
    <w:rsid w:val="74F3598D"/>
    <w:rsid w:val="74F6547D"/>
    <w:rsid w:val="751A0EF3"/>
    <w:rsid w:val="75596138"/>
    <w:rsid w:val="75662603"/>
    <w:rsid w:val="75874327"/>
    <w:rsid w:val="759529A3"/>
    <w:rsid w:val="759F0BA4"/>
    <w:rsid w:val="75A1363B"/>
    <w:rsid w:val="75E62752"/>
    <w:rsid w:val="75F81663"/>
    <w:rsid w:val="76564426"/>
    <w:rsid w:val="767E572A"/>
    <w:rsid w:val="768B09FE"/>
    <w:rsid w:val="76B31878"/>
    <w:rsid w:val="76C75323"/>
    <w:rsid w:val="76CE14F3"/>
    <w:rsid w:val="771340C5"/>
    <w:rsid w:val="77D53A70"/>
    <w:rsid w:val="77F71C38"/>
    <w:rsid w:val="782225C8"/>
    <w:rsid w:val="78395DAD"/>
    <w:rsid w:val="7864565E"/>
    <w:rsid w:val="78866B18"/>
    <w:rsid w:val="78B638A1"/>
    <w:rsid w:val="78DD2BDC"/>
    <w:rsid w:val="78F671A8"/>
    <w:rsid w:val="78F97C7F"/>
    <w:rsid w:val="79002D6F"/>
    <w:rsid w:val="79263DF0"/>
    <w:rsid w:val="794762A8"/>
    <w:rsid w:val="79A76D6D"/>
    <w:rsid w:val="79B871A5"/>
    <w:rsid w:val="79BC0A44"/>
    <w:rsid w:val="79BC6C95"/>
    <w:rsid w:val="7A0A5C53"/>
    <w:rsid w:val="7A3507F6"/>
    <w:rsid w:val="7A3E3B4E"/>
    <w:rsid w:val="7A602571"/>
    <w:rsid w:val="7AA5772A"/>
    <w:rsid w:val="7AAF2356"/>
    <w:rsid w:val="7ABB5A9F"/>
    <w:rsid w:val="7B140FB6"/>
    <w:rsid w:val="7B164183"/>
    <w:rsid w:val="7B2A5E81"/>
    <w:rsid w:val="7B4B60C0"/>
    <w:rsid w:val="7B707D38"/>
    <w:rsid w:val="7B811F45"/>
    <w:rsid w:val="7B8E776C"/>
    <w:rsid w:val="7B95779E"/>
    <w:rsid w:val="7BAD0F8C"/>
    <w:rsid w:val="7BCB7664"/>
    <w:rsid w:val="7C0F03E0"/>
    <w:rsid w:val="7C286864"/>
    <w:rsid w:val="7C483E7A"/>
    <w:rsid w:val="7C9537CE"/>
    <w:rsid w:val="7CB2612E"/>
    <w:rsid w:val="7CCA791B"/>
    <w:rsid w:val="7CF229CE"/>
    <w:rsid w:val="7D1943FF"/>
    <w:rsid w:val="7D197F5B"/>
    <w:rsid w:val="7D5D42EC"/>
    <w:rsid w:val="7D807FDA"/>
    <w:rsid w:val="7DC611BF"/>
    <w:rsid w:val="7DE71E07"/>
    <w:rsid w:val="7DEB18F7"/>
    <w:rsid w:val="7E0806FB"/>
    <w:rsid w:val="7E505BFE"/>
    <w:rsid w:val="7E5F4093"/>
    <w:rsid w:val="7E6F077A"/>
    <w:rsid w:val="7EB4618D"/>
    <w:rsid w:val="7EDB5E10"/>
    <w:rsid w:val="7EEA1BAF"/>
    <w:rsid w:val="7EEB3B79"/>
    <w:rsid w:val="7EEF6683"/>
    <w:rsid w:val="7EF90044"/>
    <w:rsid w:val="7F7D0C75"/>
    <w:rsid w:val="7F8E4C30"/>
    <w:rsid w:val="7FE02F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qFormat="1"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qFormat="1" w:uiPriority="3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qFormat="1" w:uiPriority="99" w:semiHidden="0" w:name="Normal Indent"/>
    <w:lsdException w:qFormat="1" w:uiPriority="99"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unhideWhenUsed="0" w:uiPriority="99" w:semiHidden="0" w:name="Title"/>
    <w:lsdException w:unhideWhenUsed="0" w:uiPriority="99" w:semiHidden="0" w:name="Closing"/>
    <w:lsdException w:unhideWhenUsed="0" w:uiPriority="99" w:semiHidden="0" w:name="Signature"/>
    <w:lsdException w:qFormat="1" w:uiPriority="1" w:name="Default Paragraph Font"/>
    <w:lsdException w:qFormat="1" w:unhideWhenUsed="0" w:uiPriority="0"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autoRedefine/>
    <w:unhideWhenUsed/>
    <w:qFormat/>
    <w:uiPriority w:val="0"/>
    <w:pPr>
      <w:keepNext/>
      <w:keepLines/>
      <w:spacing w:before="260" w:after="260" w:line="413" w:lineRule="auto"/>
      <w:outlineLvl w:val="2"/>
    </w:pPr>
    <w:rPr>
      <w:b/>
      <w:sz w:val="32"/>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pPr>
    <w:rPr>
      <w:rFonts w:ascii="Times New Roman" w:hAnsi="Times New Roman"/>
      <w:szCs w:val="20"/>
    </w:rPr>
  </w:style>
  <w:style w:type="paragraph" w:styleId="4">
    <w:name w:val="Body Text"/>
    <w:basedOn w:val="1"/>
    <w:qFormat/>
    <w:uiPriority w:val="0"/>
    <w:pPr>
      <w:spacing w:after="12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szCs w:val="18"/>
    </w:rPr>
  </w:style>
  <w:style w:type="paragraph" w:styleId="8">
    <w:name w:val="toc 2"/>
    <w:basedOn w:val="1"/>
    <w:autoRedefine/>
    <w:unhideWhenUsed/>
    <w:qFormat/>
    <w:uiPriority w:val="39"/>
    <w:pPr>
      <w:ind w:left="420" w:leftChars="200"/>
    </w:pPr>
    <w:rPr>
      <w:rFonts w:cs="黑体"/>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引用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13">
    <w:name w:val="页眉 Char"/>
    <w:basedOn w:val="11"/>
    <w:link w:val="6"/>
    <w:qFormat/>
    <w:uiPriority w:val="0"/>
    <w:rPr>
      <w:kern w:val="2"/>
      <w:sz w:val="18"/>
      <w:szCs w:val="18"/>
    </w:rPr>
  </w:style>
  <w:style w:type="character" w:customStyle="1" w:styleId="14">
    <w:name w:val="页脚 Char"/>
    <w:basedOn w:val="11"/>
    <w:link w:val="5"/>
    <w:qFormat/>
    <w:uiPriority w:val="0"/>
    <w:rPr>
      <w:kern w:val="2"/>
      <w:sz w:val="18"/>
      <w:szCs w:val="18"/>
    </w:rPr>
  </w:style>
  <w:style w:type="paragraph" w:customStyle="1" w:styleId="15">
    <w:name w:val="BodyText2"/>
    <w:basedOn w:val="1"/>
    <w:qFormat/>
    <w:uiPriority w:val="0"/>
    <w:pPr>
      <w:spacing w:after="120"/>
      <w:ind w:firstLine="420" w:firstLineChars="200"/>
      <w:jc w:val="both"/>
    </w:pPr>
    <w:rPr>
      <w:rFonts w:ascii="Times New Roman" w:hAnsi="Times New Roman" w:eastAsia="仿宋_GB2312"/>
      <w:kern w:val="2"/>
      <w:sz w:val="30"/>
      <w:szCs w:val="24"/>
      <w:lang w:val="en-US" w:eastAsia="zh-CN" w:bidi="ar-SA"/>
    </w:rPr>
  </w:style>
  <w:style w:type="paragraph" w:customStyle="1" w:styleId="16">
    <w:name w:val="Table Text"/>
    <w:basedOn w:val="1"/>
    <w:semiHidden/>
    <w:qFormat/>
    <w:uiPriority w:val="0"/>
    <w:rPr>
      <w:rFonts w:ascii="宋体" w:hAnsi="宋体" w:eastAsia="宋体" w:cs="宋体"/>
      <w:sz w:val="16"/>
      <w:szCs w:val="16"/>
      <w:lang w:val="en-US" w:eastAsia="en-US" w:bidi="ar-SA"/>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1393</Words>
  <Characters>1617</Characters>
  <Lines>3</Lines>
  <Paragraphs>1</Paragraphs>
  <TotalTime>2</TotalTime>
  <ScaleCrop>false</ScaleCrop>
  <LinksUpToDate>false</LinksUpToDate>
  <CharactersWithSpaces>1649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2020-03-26T06:35:00Z</dcterms:created>
  <dc:creator>admin</dc:creator>
  <cp:lastModifiedBy>别皱眉</cp:lastModifiedBy>
  <dcterms:modified xsi:type="dcterms:W3CDTF">2024-03-02T01:32:53Z</dcterms:modified>
  <cp:revision>595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4F17D691D61E4441A34C718607C068BB_13</vt:lpwstr>
  </property>
</Properties>
</file>