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CBAB" w14:textId="5A5B3A86" w:rsidR="00D2147F" w:rsidRPr="00CE2DA8" w:rsidRDefault="00910B3B" w:rsidP="00CE2DA8">
      <w:pPr>
        <w:pStyle w:val="a3"/>
        <w:widowControl/>
        <w:shd w:val="clear" w:color="auto" w:fill="FFFFFF"/>
        <w:spacing w:beforeAutospacing="0" w:afterAutospacing="0" w:line="560" w:lineRule="exact"/>
        <w:jc w:val="center"/>
        <w:rPr>
          <w:rFonts w:ascii="黑体" w:eastAsia="黑体" w:hAnsi="黑体" w:cs="宋体"/>
          <w:color w:val="333333"/>
          <w:sz w:val="28"/>
          <w:szCs w:val="28"/>
        </w:rPr>
      </w:pPr>
      <w:bookmarkStart w:id="0" w:name="OLE_LINK1"/>
      <w:bookmarkStart w:id="1" w:name="OLE_LINK2"/>
      <w:r w:rsidRPr="00CE2DA8">
        <w:rPr>
          <w:rFonts w:ascii="黑体" w:eastAsia="黑体" w:hAnsi="黑体" w:cs="宋体" w:hint="eastAsia"/>
          <w:b/>
          <w:color w:val="333333"/>
          <w:sz w:val="28"/>
          <w:szCs w:val="28"/>
          <w:shd w:val="clear" w:color="auto" w:fill="FFFFFF"/>
        </w:rPr>
        <w:t>龙南市行政</w:t>
      </w:r>
      <w:proofErr w:type="gramStart"/>
      <w:r w:rsidRPr="00CE2DA8">
        <w:rPr>
          <w:rFonts w:ascii="黑体" w:eastAsia="黑体" w:hAnsi="黑体" w:cs="宋体" w:hint="eastAsia"/>
          <w:b/>
          <w:color w:val="333333"/>
          <w:sz w:val="28"/>
          <w:szCs w:val="28"/>
          <w:shd w:val="clear" w:color="auto" w:fill="FFFFFF"/>
        </w:rPr>
        <w:t>审批局</w:t>
      </w:r>
      <w:proofErr w:type="gramEnd"/>
      <w:r w:rsidR="00B87812" w:rsidRPr="00CE2DA8">
        <w:rPr>
          <w:rFonts w:ascii="黑体" w:eastAsia="黑体" w:hAnsi="黑体" w:cs="宋体" w:hint="eastAsia"/>
          <w:b/>
          <w:color w:val="333333"/>
          <w:sz w:val="28"/>
          <w:szCs w:val="28"/>
          <w:shd w:val="clear" w:color="auto" w:fill="FFFFFF"/>
        </w:rPr>
        <w:t>2</w:t>
      </w:r>
      <w:r w:rsidR="00B87812" w:rsidRPr="00CE2DA8">
        <w:rPr>
          <w:rFonts w:ascii="黑体" w:eastAsia="黑体" w:hAnsi="黑体" w:cs="宋体"/>
          <w:b/>
          <w:color w:val="333333"/>
          <w:sz w:val="28"/>
          <w:szCs w:val="28"/>
          <w:shd w:val="clear" w:color="auto" w:fill="FFFFFF"/>
        </w:rPr>
        <w:t>020</w:t>
      </w:r>
      <w:r w:rsidR="00B87812" w:rsidRPr="00CE2DA8">
        <w:rPr>
          <w:rFonts w:ascii="黑体" w:eastAsia="黑体" w:hAnsi="黑体" w:cs="宋体" w:hint="eastAsia"/>
          <w:b/>
          <w:color w:val="333333"/>
          <w:sz w:val="28"/>
          <w:szCs w:val="28"/>
          <w:shd w:val="clear" w:color="auto" w:fill="FFFFFF"/>
        </w:rPr>
        <w:t>年</w:t>
      </w:r>
      <w:r w:rsidR="00DC660A" w:rsidRPr="00CE2DA8">
        <w:rPr>
          <w:rFonts w:ascii="黑体" w:eastAsia="黑体" w:hAnsi="黑体" w:cs="宋体" w:hint="eastAsia"/>
          <w:b/>
          <w:color w:val="333333"/>
          <w:sz w:val="28"/>
          <w:szCs w:val="28"/>
          <w:shd w:val="clear" w:color="auto" w:fill="FFFFFF"/>
        </w:rPr>
        <w:t>政府信息公开工作年度报告</w:t>
      </w:r>
    </w:p>
    <w:p w14:paraId="5B7418E4" w14:textId="77777777" w:rsidR="00D2147F" w:rsidRPr="00B87812" w:rsidRDefault="00D2147F" w:rsidP="00CE2DA8">
      <w:pPr>
        <w:pStyle w:val="a3"/>
        <w:widowControl/>
        <w:shd w:val="clear" w:color="auto" w:fill="FFFFFF"/>
        <w:spacing w:beforeAutospacing="0" w:afterAutospacing="0" w:line="560" w:lineRule="exact"/>
        <w:ind w:firstLine="420"/>
        <w:jc w:val="both"/>
        <w:rPr>
          <w:rFonts w:ascii="宋体" w:eastAsia="宋体" w:hAnsi="宋体" w:cs="宋体"/>
          <w:color w:val="333333"/>
          <w:sz w:val="32"/>
          <w:szCs w:val="32"/>
        </w:rPr>
      </w:pPr>
    </w:p>
    <w:p w14:paraId="61F3DAD1" w14:textId="3EE6630D" w:rsidR="00D2147F" w:rsidRPr="00CE2DA8" w:rsidRDefault="00DC660A" w:rsidP="00CE2DA8">
      <w:pPr>
        <w:spacing w:line="560" w:lineRule="exact"/>
        <w:ind w:firstLineChars="200" w:firstLine="480"/>
        <w:rPr>
          <w:rFonts w:asciiTheme="minorEastAsia" w:hAnsiTheme="minorEastAsia"/>
          <w:sz w:val="24"/>
        </w:rPr>
      </w:pPr>
      <w:r w:rsidRPr="00CE2DA8">
        <w:rPr>
          <w:rFonts w:asciiTheme="minorEastAsia" w:hAnsiTheme="minorEastAsia" w:hint="eastAsia"/>
          <w:sz w:val="24"/>
        </w:rPr>
        <w:t>本报告依据《中华人民共和国政府信息公开条例》（国务院令第711号，以下简称新《条例》）和《国务院办公厅政府信息与政务公开办公室关于政府信息公开工作年度报告有关事项的通知》（国办公开办函〔2019〕60号）要求，由</w:t>
      </w:r>
      <w:r w:rsidR="00910B3B" w:rsidRPr="00CE2DA8">
        <w:rPr>
          <w:rFonts w:asciiTheme="minorEastAsia" w:hAnsiTheme="minorEastAsia" w:hint="eastAsia"/>
          <w:sz w:val="24"/>
        </w:rPr>
        <w:t>龙南市行政</w:t>
      </w:r>
      <w:proofErr w:type="gramStart"/>
      <w:r w:rsidR="00910B3B" w:rsidRPr="00CE2DA8">
        <w:rPr>
          <w:rFonts w:asciiTheme="minorEastAsia" w:hAnsiTheme="minorEastAsia" w:hint="eastAsia"/>
          <w:sz w:val="24"/>
        </w:rPr>
        <w:t>审批局</w:t>
      </w:r>
      <w:proofErr w:type="gramEnd"/>
      <w:r w:rsidRPr="00CE2DA8">
        <w:rPr>
          <w:rFonts w:asciiTheme="minorEastAsia" w:hAnsiTheme="minorEastAsia" w:hint="eastAsia"/>
          <w:sz w:val="24"/>
        </w:rPr>
        <w:t>结合有关统计数据编制。本年度报告中所列数据的统计期限自2020年1月1日起至202</w:t>
      </w:r>
      <w:r w:rsidR="000D6274" w:rsidRPr="00CE2DA8">
        <w:rPr>
          <w:rFonts w:asciiTheme="minorEastAsia" w:hAnsiTheme="minorEastAsia"/>
          <w:sz w:val="24"/>
        </w:rPr>
        <w:t>1</w:t>
      </w:r>
      <w:r w:rsidRPr="00CE2DA8">
        <w:rPr>
          <w:rFonts w:asciiTheme="minorEastAsia" w:hAnsiTheme="minorEastAsia" w:hint="eastAsia"/>
          <w:sz w:val="24"/>
        </w:rPr>
        <w:t>年12月31日止。全文包括总体情况、主动公开政府信息情况、收到和处理政府信息公开申请情况、政府信息公开行政复议行政诉讼情况、存在的主要问题及改进情况、其他需要报告的事项。本年度报告的电子版可以从龙南市人民政府网站</w:t>
      </w:r>
      <w:r w:rsidR="008D4ABE" w:rsidRPr="00CE2DA8">
        <w:rPr>
          <w:rFonts w:asciiTheme="minorEastAsia" w:hAnsiTheme="minorEastAsia" w:hint="eastAsia"/>
          <w:sz w:val="24"/>
        </w:rPr>
        <w:t>（http://www.jxln.gov.cn/）</w:t>
      </w:r>
      <w:r w:rsidRPr="00CE2DA8">
        <w:rPr>
          <w:rFonts w:asciiTheme="minorEastAsia" w:hAnsiTheme="minorEastAsia" w:hint="eastAsia"/>
          <w:sz w:val="24"/>
        </w:rPr>
        <w:t>下载。如对本报告有任何疑问，请与</w:t>
      </w:r>
      <w:r w:rsidR="00910B3B" w:rsidRPr="00CE2DA8">
        <w:rPr>
          <w:rFonts w:asciiTheme="minorEastAsia" w:hAnsiTheme="minorEastAsia" w:hint="eastAsia"/>
          <w:sz w:val="24"/>
        </w:rPr>
        <w:t>龙南市行政</w:t>
      </w:r>
      <w:proofErr w:type="gramStart"/>
      <w:r w:rsidR="00910B3B" w:rsidRPr="00CE2DA8">
        <w:rPr>
          <w:rFonts w:asciiTheme="minorEastAsia" w:hAnsiTheme="minorEastAsia" w:hint="eastAsia"/>
          <w:sz w:val="24"/>
        </w:rPr>
        <w:t>审批局</w:t>
      </w:r>
      <w:proofErr w:type="gramEnd"/>
      <w:r w:rsidRPr="00CE2DA8">
        <w:rPr>
          <w:rFonts w:asciiTheme="minorEastAsia" w:hAnsiTheme="minorEastAsia" w:hint="eastAsia"/>
          <w:sz w:val="24"/>
        </w:rPr>
        <w:t>联系（地址：龙南市行政服务中心七楼，电话：07973529662，邮编：341700）。</w:t>
      </w:r>
    </w:p>
    <w:p w14:paraId="631E719E" w14:textId="6A88BAFC" w:rsidR="00D2147F" w:rsidRPr="00CE2DA8" w:rsidRDefault="008E1AFA" w:rsidP="00CE2DA8">
      <w:pPr>
        <w:spacing w:line="560" w:lineRule="exact"/>
        <w:ind w:firstLineChars="200" w:firstLine="560"/>
        <w:rPr>
          <w:rFonts w:ascii="黑体" w:eastAsia="黑体" w:hAnsi="黑体"/>
          <w:sz w:val="28"/>
          <w:szCs w:val="28"/>
        </w:rPr>
      </w:pPr>
      <w:r w:rsidRPr="00CE2DA8">
        <w:rPr>
          <w:rFonts w:ascii="黑体" w:eastAsia="黑体" w:hAnsi="黑体" w:hint="eastAsia"/>
          <w:sz w:val="28"/>
          <w:szCs w:val="28"/>
        </w:rPr>
        <w:t>一、</w:t>
      </w:r>
      <w:r w:rsidR="00DC660A" w:rsidRPr="00CE2DA8">
        <w:rPr>
          <w:rFonts w:ascii="黑体" w:eastAsia="黑体" w:hAnsi="黑体" w:hint="eastAsia"/>
          <w:sz w:val="28"/>
          <w:szCs w:val="28"/>
        </w:rPr>
        <w:t>总体情况</w:t>
      </w:r>
    </w:p>
    <w:p w14:paraId="21F9B79B" w14:textId="768656D9" w:rsidR="00D2147F" w:rsidRPr="00CE2DA8" w:rsidRDefault="00DC660A" w:rsidP="00CE2DA8">
      <w:pPr>
        <w:spacing w:line="560" w:lineRule="exact"/>
        <w:ind w:firstLineChars="200" w:firstLine="480"/>
        <w:rPr>
          <w:rFonts w:asciiTheme="minorEastAsia" w:hAnsiTheme="minorEastAsia"/>
          <w:sz w:val="24"/>
        </w:rPr>
      </w:pPr>
      <w:r w:rsidRPr="00CE2DA8">
        <w:rPr>
          <w:rFonts w:asciiTheme="minorEastAsia" w:hAnsiTheme="minorEastAsia" w:hint="eastAsia"/>
          <w:sz w:val="24"/>
        </w:rPr>
        <w:t>2020年</w:t>
      </w:r>
      <w:r w:rsidR="00910B3B" w:rsidRPr="00CE2DA8">
        <w:rPr>
          <w:rFonts w:asciiTheme="minorEastAsia" w:hAnsiTheme="minorEastAsia" w:hint="eastAsia"/>
          <w:sz w:val="24"/>
        </w:rPr>
        <w:t>龙南市行政</w:t>
      </w:r>
      <w:proofErr w:type="gramStart"/>
      <w:r w:rsidR="00910B3B" w:rsidRPr="00CE2DA8">
        <w:rPr>
          <w:rFonts w:asciiTheme="minorEastAsia" w:hAnsiTheme="minorEastAsia" w:hint="eastAsia"/>
          <w:sz w:val="24"/>
        </w:rPr>
        <w:t>审批局</w:t>
      </w:r>
      <w:proofErr w:type="gramEnd"/>
      <w:r w:rsidRPr="00CE2DA8">
        <w:rPr>
          <w:rFonts w:asciiTheme="minorEastAsia" w:hAnsiTheme="minorEastAsia" w:hint="eastAsia"/>
          <w:sz w:val="24"/>
        </w:rPr>
        <w:t>坚持以习近平新时代中国特色社会主义思想为指导，</w:t>
      </w:r>
      <w:r w:rsidR="008D4ABE" w:rsidRPr="00CE2DA8">
        <w:rPr>
          <w:rFonts w:asciiTheme="minorEastAsia" w:hAnsiTheme="minorEastAsia" w:hint="eastAsia"/>
          <w:sz w:val="24"/>
        </w:rPr>
        <w:t>深入贯彻党的十九大、十九届一中、二中、三中、四中、五中全会精神，</w:t>
      </w:r>
      <w:r w:rsidRPr="00CE2DA8">
        <w:rPr>
          <w:rFonts w:asciiTheme="minorEastAsia" w:hAnsiTheme="minorEastAsia" w:hint="eastAsia"/>
          <w:sz w:val="24"/>
        </w:rPr>
        <w:t>紧紧围绕经济社会发展和群众关注关切的焦点热点问题，</w:t>
      </w:r>
      <w:r w:rsidR="008D4ABE" w:rsidRPr="00CE2DA8">
        <w:rPr>
          <w:rFonts w:asciiTheme="minorEastAsia" w:hAnsiTheme="minorEastAsia" w:hint="eastAsia"/>
          <w:sz w:val="24"/>
        </w:rPr>
        <w:t>落实“六稳”“六保”任务，</w:t>
      </w:r>
      <w:r w:rsidRPr="00CE2DA8">
        <w:rPr>
          <w:rFonts w:asciiTheme="minorEastAsia" w:hAnsiTheme="minorEastAsia" w:hint="eastAsia"/>
          <w:sz w:val="24"/>
        </w:rPr>
        <w:t>深化政务服务领域“放管服”改革，加强政务服务领域信息公开、发布、解读，着力提升政务服务信息公开质量，不断增强政务服务信息公开实效。</w:t>
      </w:r>
    </w:p>
    <w:p w14:paraId="04057CCB" w14:textId="595B0554" w:rsidR="00D2147F" w:rsidRPr="00CE2DA8" w:rsidRDefault="00274954" w:rsidP="00CE2DA8">
      <w:pPr>
        <w:spacing w:line="560" w:lineRule="exact"/>
        <w:ind w:firstLineChars="200" w:firstLine="482"/>
        <w:rPr>
          <w:rFonts w:asciiTheme="minorEastAsia" w:hAnsiTheme="minorEastAsia"/>
          <w:b/>
          <w:bCs/>
          <w:sz w:val="24"/>
        </w:rPr>
      </w:pPr>
      <w:r w:rsidRPr="00CE2DA8">
        <w:rPr>
          <w:rFonts w:asciiTheme="minorEastAsia" w:hAnsiTheme="minorEastAsia" w:hint="eastAsia"/>
          <w:b/>
          <w:bCs/>
          <w:sz w:val="24"/>
        </w:rPr>
        <w:t>（一）</w:t>
      </w:r>
      <w:r w:rsidR="00DC660A" w:rsidRPr="00CE2DA8">
        <w:rPr>
          <w:rFonts w:asciiTheme="minorEastAsia" w:hAnsiTheme="minorEastAsia" w:hint="eastAsia"/>
          <w:b/>
          <w:bCs/>
          <w:sz w:val="24"/>
        </w:rPr>
        <w:t>主动公开</w:t>
      </w:r>
      <w:r w:rsidR="007B71E5" w:rsidRPr="00CE2DA8">
        <w:rPr>
          <w:rFonts w:asciiTheme="minorEastAsia" w:hAnsiTheme="minorEastAsia" w:hint="eastAsia"/>
          <w:b/>
          <w:bCs/>
          <w:sz w:val="24"/>
        </w:rPr>
        <w:t>情况</w:t>
      </w:r>
    </w:p>
    <w:p w14:paraId="367F39DF" w14:textId="2FD532EF" w:rsidR="006C7952" w:rsidRPr="00CE2DA8" w:rsidRDefault="00413544" w:rsidP="00CE2DA8">
      <w:pPr>
        <w:spacing w:line="560" w:lineRule="exact"/>
        <w:ind w:firstLineChars="200" w:firstLine="482"/>
        <w:rPr>
          <w:rFonts w:asciiTheme="minorEastAsia" w:hAnsiTheme="minorEastAsia"/>
          <w:sz w:val="24"/>
        </w:rPr>
      </w:pPr>
      <w:r w:rsidRPr="00CE2DA8">
        <w:rPr>
          <w:rFonts w:asciiTheme="minorEastAsia" w:hAnsiTheme="minorEastAsia" w:hint="eastAsia"/>
          <w:b/>
          <w:bCs/>
          <w:sz w:val="24"/>
        </w:rPr>
        <w:t>1.决策和</w:t>
      </w:r>
      <w:r w:rsidR="00274954" w:rsidRPr="00CE2DA8">
        <w:rPr>
          <w:rFonts w:asciiTheme="minorEastAsia" w:hAnsiTheme="minorEastAsia" w:hint="eastAsia"/>
          <w:b/>
          <w:bCs/>
          <w:sz w:val="24"/>
        </w:rPr>
        <w:t>执行</w:t>
      </w:r>
      <w:r w:rsidRPr="00CE2DA8">
        <w:rPr>
          <w:rFonts w:asciiTheme="minorEastAsia" w:hAnsiTheme="minorEastAsia" w:hint="eastAsia"/>
          <w:b/>
          <w:bCs/>
          <w:sz w:val="24"/>
        </w:rPr>
        <w:t>公开力度持续加大。</w:t>
      </w:r>
      <w:r w:rsidRPr="00CE2DA8">
        <w:rPr>
          <w:rFonts w:asciiTheme="minorEastAsia" w:hAnsiTheme="minorEastAsia" w:hint="eastAsia"/>
          <w:sz w:val="24"/>
        </w:rPr>
        <w:t>加强政策出台前沟通，通过调度会、发送“征求意见函”等方式，全面、适时征求民意及各单位意见，充分保障人民群众的知情权、参与权和监督权。</w:t>
      </w:r>
    </w:p>
    <w:p w14:paraId="2AD260CF" w14:textId="5B14A8F6" w:rsidR="00D156FF" w:rsidRPr="00CE2DA8" w:rsidRDefault="00413544" w:rsidP="00CE2DA8">
      <w:pPr>
        <w:spacing w:line="560" w:lineRule="exact"/>
        <w:ind w:firstLineChars="200" w:firstLine="482"/>
        <w:rPr>
          <w:rFonts w:asciiTheme="minorEastAsia" w:hAnsiTheme="minorEastAsia"/>
          <w:sz w:val="24"/>
        </w:rPr>
      </w:pPr>
      <w:r w:rsidRPr="00CE2DA8">
        <w:rPr>
          <w:rFonts w:asciiTheme="minorEastAsia" w:hAnsiTheme="minorEastAsia" w:hint="eastAsia"/>
          <w:b/>
          <w:bCs/>
          <w:sz w:val="24"/>
        </w:rPr>
        <w:t>2.科学规范</w:t>
      </w:r>
      <w:r w:rsidR="00D156FF" w:rsidRPr="00CE2DA8">
        <w:rPr>
          <w:rFonts w:asciiTheme="minorEastAsia" w:hAnsiTheme="minorEastAsia" w:hint="eastAsia"/>
          <w:b/>
          <w:bCs/>
          <w:sz w:val="24"/>
        </w:rPr>
        <w:t>梳理</w:t>
      </w:r>
      <w:r w:rsidR="00707C8E" w:rsidRPr="00CE2DA8">
        <w:rPr>
          <w:rFonts w:asciiTheme="minorEastAsia" w:hAnsiTheme="minorEastAsia" w:hint="eastAsia"/>
          <w:b/>
          <w:bCs/>
          <w:sz w:val="24"/>
        </w:rPr>
        <w:t>政务服务</w:t>
      </w:r>
      <w:r w:rsidR="00721348" w:rsidRPr="00CE2DA8">
        <w:rPr>
          <w:rFonts w:asciiTheme="minorEastAsia" w:hAnsiTheme="minorEastAsia" w:hint="eastAsia"/>
          <w:b/>
          <w:bCs/>
          <w:sz w:val="24"/>
        </w:rPr>
        <w:t>事项</w:t>
      </w:r>
      <w:r w:rsidR="00D156FF" w:rsidRPr="00CE2DA8">
        <w:rPr>
          <w:rFonts w:asciiTheme="minorEastAsia" w:hAnsiTheme="minorEastAsia" w:hint="eastAsia"/>
          <w:b/>
          <w:bCs/>
          <w:sz w:val="24"/>
        </w:rPr>
        <w:t>清单。</w:t>
      </w:r>
      <w:r w:rsidR="00D156FF" w:rsidRPr="00CE2DA8">
        <w:rPr>
          <w:rFonts w:asciiTheme="minorEastAsia" w:hAnsiTheme="minorEastAsia" w:hint="eastAsia"/>
          <w:sz w:val="24"/>
        </w:rPr>
        <w:t>一是</w:t>
      </w:r>
      <w:r w:rsidR="00440F45" w:rsidRPr="00CE2DA8">
        <w:rPr>
          <w:rFonts w:asciiTheme="minorEastAsia" w:hAnsiTheme="minorEastAsia" w:hint="eastAsia"/>
          <w:sz w:val="24"/>
        </w:rPr>
        <w:t>草拟了</w:t>
      </w:r>
      <w:r w:rsidR="00D156FF" w:rsidRPr="00CE2DA8">
        <w:rPr>
          <w:rFonts w:asciiTheme="minorEastAsia" w:hAnsiTheme="minorEastAsia" w:hint="eastAsia"/>
          <w:sz w:val="24"/>
        </w:rPr>
        <w:t>《龙南市相对集中行政许可权改革试点方案》，</w:t>
      </w:r>
      <w:proofErr w:type="gramStart"/>
      <w:r w:rsidR="00D156FF" w:rsidRPr="00CE2DA8">
        <w:rPr>
          <w:rFonts w:asciiTheme="minorEastAsia" w:hAnsiTheme="minorEastAsia" w:hint="eastAsia"/>
          <w:sz w:val="24"/>
        </w:rPr>
        <w:t>梳推编制</w:t>
      </w:r>
      <w:proofErr w:type="gramEnd"/>
      <w:r w:rsidR="00D156FF" w:rsidRPr="00CE2DA8">
        <w:rPr>
          <w:rFonts w:asciiTheme="minorEastAsia" w:hAnsiTheme="minorEastAsia" w:hint="eastAsia"/>
          <w:sz w:val="24"/>
        </w:rPr>
        <w:t>了</w:t>
      </w:r>
      <w:r w:rsidR="00440F45" w:rsidRPr="00CE2DA8">
        <w:rPr>
          <w:rFonts w:asciiTheme="minorEastAsia" w:hAnsiTheme="minorEastAsia" w:hint="eastAsia"/>
          <w:sz w:val="24"/>
        </w:rPr>
        <w:t>龙南市</w:t>
      </w:r>
      <w:r w:rsidR="00D156FF" w:rsidRPr="00CE2DA8">
        <w:rPr>
          <w:rFonts w:asciiTheme="minorEastAsia" w:hAnsiTheme="minorEastAsia" w:hint="eastAsia"/>
          <w:sz w:val="24"/>
        </w:rPr>
        <w:t>第</w:t>
      </w:r>
      <w:r w:rsidR="00440F45" w:rsidRPr="00CE2DA8">
        <w:rPr>
          <w:rFonts w:asciiTheme="minorEastAsia" w:hAnsiTheme="minorEastAsia" w:hint="eastAsia"/>
          <w:sz w:val="24"/>
        </w:rPr>
        <w:t>一</w:t>
      </w:r>
      <w:r w:rsidR="00D156FF" w:rsidRPr="00CE2DA8">
        <w:rPr>
          <w:rFonts w:asciiTheme="minorEastAsia" w:hAnsiTheme="minorEastAsia" w:hint="eastAsia"/>
          <w:sz w:val="24"/>
        </w:rPr>
        <w:t>批相对集中行政许可</w:t>
      </w:r>
      <w:proofErr w:type="gramStart"/>
      <w:r w:rsidR="00D156FF" w:rsidRPr="00CE2DA8">
        <w:rPr>
          <w:rFonts w:asciiTheme="minorEastAsia" w:hAnsiTheme="minorEastAsia" w:hint="eastAsia"/>
          <w:sz w:val="24"/>
        </w:rPr>
        <w:t>权改革</w:t>
      </w:r>
      <w:proofErr w:type="gramEnd"/>
      <w:r w:rsidR="00D156FF" w:rsidRPr="00CE2DA8">
        <w:rPr>
          <w:rFonts w:asciiTheme="minorEastAsia" w:hAnsiTheme="minorEastAsia" w:hint="eastAsia"/>
          <w:sz w:val="24"/>
        </w:rPr>
        <w:t>事项清单</w:t>
      </w:r>
      <w:r w:rsidR="00440F45" w:rsidRPr="00CE2DA8">
        <w:rPr>
          <w:rFonts w:asciiTheme="minorEastAsia" w:hAnsiTheme="minorEastAsia" w:hint="eastAsia"/>
          <w:sz w:val="24"/>
        </w:rPr>
        <w:t>。</w:t>
      </w:r>
      <w:r w:rsidR="00440F45" w:rsidRPr="00CE2DA8">
        <w:rPr>
          <w:rFonts w:asciiTheme="minorEastAsia" w:hAnsiTheme="minorEastAsia" w:hint="eastAsia"/>
          <w:sz w:val="24"/>
        </w:rPr>
        <w:lastRenderedPageBreak/>
        <w:t>2</w:t>
      </w:r>
      <w:r w:rsidR="00440F45" w:rsidRPr="00CE2DA8">
        <w:rPr>
          <w:rFonts w:asciiTheme="minorEastAsia" w:hAnsiTheme="minorEastAsia"/>
          <w:sz w:val="24"/>
        </w:rPr>
        <w:t>021</w:t>
      </w:r>
      <w:r w:rsidR="00440F45" w:rsidRPr="00CE2DA8">
        <w:rPr>
          <w:rFonts w:asciiTheme="minorEastAsia" w:hAnsiTheme="minorEastAsia" w:hint="eastAsia"/>
          <w:sz w:val="24"/>
        </w:rPr>
        <w:t>年1月5日，省委办公厅、省政府办公厅印发了《关于赣州市章贡区等17个县（市、区）和赣州市经开区、蓉江新区相对集中行政许可权改革试点方案的批复》（</w:t>
      </w:r>
      <w:proofErr w:type="gramStart"/>
      <w:r w:rsidR="00440F45" w:rsidRPr="00CE2DA8">
        <w:rPr>
          <w:rFonts w:asciiTheme="minorEastAsia" w:hAnsiTheme="minorEastAsia" w:hint="eastAsia"/>
          <w:sz w:val="24"/>
        </w:rPr>
        <w:t>赣办字</w:t>
      </w:r>
      <w:proofErr w:type="gramEnd"/>
      <w:r w:rsidR="00440F45" w:rsidRPr="00CE2DA8">
        <w:rPr>
          <w:rFonts w:asciiTheme="minorEastAsia" w:hAnsiTheme="minorEastAsia" w:hint="eastAsia"/>
          <w:sz w:val="24"/>
        </w:rPr>
        <w:t>〔2020〕38号），正式批复《龙南市相对集中行政许可权改革试点方案》。目前正按照实施方案</w:t>
      </w:r>
      <w:r w:rsidR="00D156FF" w:rsidRPr="00CE2DA8">
        <w:rPr>
          <w:rFonts w:asciiTheme="minorEastAsia" w:hAnsiTheme="minorEastAsia" w:hint="eastAsia"/>
          <w:sz w:val="24"/>
        </w:rPr>
        <w:t>稳步推进相对集中行政许可</w:t>
      </w:r>
      <w:proofErr w:type="gramStart"/>
      <w:r w:rsidR="00D156FF" w:rsidRPr="00CE2DA8">
        <w:rPr>
          <w:rFonts w:asciiTheme="minorEastAsia" w:hAnsiTheme="minorEastAsia" w:hint="eastAsia"/>
          <w:sz w:val="24"/>
        </w:rPr>
        <w:t>权改革</w:t>
      </w:r>
      <w:proofErr w:type="gramEnd"/>
      <w:r w:rsidR="00D156FF" w:rsidRPr="00CE2DA8">
        <w:rPr>
          <w:rFonts w:asciiTheme="minorEastAsia" w:hAnsiTheme="minorEastAsia" w:hint="eastAsia"/>
          <w:sz w:val="24"/>
        </w:rPr>
        <w:t>工作。二是牵头印发了《龙南市乡镇便民服务中心管理制度》《龙南市关于推行帮办代办导办服务机制实施方案（试行）》，同时，梳理了乡镇政务服务事项清单、“最多跑一次”清单、帮办代办事项清单、延时错时服务台账等模板，指导乡镇便民服务中心开展规范化建设。</w:t>
      </w:r>
    </w:p>
    <w:p w14:paraId="1C01C9BC" w14:textId="4A075943" w:rsidR="00DF63A5" w:rsidRPr="00CE2DA8" w:rsidRDefault="00D156FF" w:rsidP="00CE2DA8">
      <w:pPr>
        <w:spacing w:line="560" w:lineRule="exact"/>
        <w:ind w:firstLineChars="200" w:firstLine="482"/>
        <w:rPr>
          <w:rFonts w:asciiTheme="minorEastAsia" w:hAnsiTheme="minorEastAsia"/>
          <w:sz w:val="24"/>
        </w:rPr>
      </w:pPr>
      <w:r w:rsidRPr="00CE2DA8">
        <w:rPr>
          <w:rFonts w:asciiTheme="minorEastAsia" w:hAnsiTheme="minorEastAsia" w:hint="eastAsia"/>
          <w:b/>
          <w:bCs/>
          <w:sz w:val="24"/>
        </w:rPr>
        <w:t>3.</w:t>
      </w:r>
      <w:r w:rsidR="00707C8E" w:rsidRPr="00CE2DA8">
        <w:rPr>
          <w:rFonts w:asciiTheme="minorEastAsia" w:hAnsiTheme="minorEastAsia" w:hint="eastAsia"/>
          <w:b/>
          <w:bCs/>
          <w:sz w:val="24"/>
        </w:rPr>
        <w:t>深化政务服务</w:t>
      </w:r>
      <w:r w:rsidR="006A3F76" w:rsidRPr="00CE2DA8">
        <w:rPr>
          <w:rFonts w:asciiTheme="minorEastAsia" w:hAnsiTheme="minorEastAsia" w:hint="eastAsia"/>
          <w:b/>
          <w:bCs/>
          <w:sz w:val="24"/>
        </w:rPr>
        <w:t>领域</w:t>
      </w:r>
      <w:r w:rsidR="00721348" w:rsidRPr="00CE2DA8">
        <w:rPr>
          <w:rFonts w:asciiTheme="minorEastAsia" w:hAnsiTheme="minorEastAsia" w:hint="eastAsia"/>
          <w:b/>
          <w:bCs/>
          <w:sz w:val="24"/>
        </w:rPr>
        <w:t>“放管服”</w:t>
      </w:r>
      <w:r w:rsidR="00707C8E" w:rsidRPr="00CE2DA8">
        <w:rPr>
          <w:rFonts w:asciiTheme="minorEastAsia" w:hAnsiTheme="minorEastAsia" w:hint="eastAsia"/>
          <w:b/>
          <w:bCs/>
          <w:sz w:val="24"/>
        </w:rPr>
        <w:t>改革。</w:t>
      </w:r>
      <w:r w:rsidR="00707C8E" w:rsidRPr="00CE2DA8">
        <w:rPr>
          <w:rFonts w:asciiTheme="minorEastAsia" w:hAnsiTheme="minorEastAsia" w:hint="eastAsia"/>
          <w:sz w:val="24"/>
        </w:rPr>
        <w:t>一是全市依申请类政务服务事项除因安全、场所要求等特殊原因在分中心办理外，</w:t>
      </w:r>
      <w:r w:rsidR="00721348" w:rsidRPr="00CE2DA8">
        <w:rPr>
          <w:rFonts w:asciiTheme="minorEastAsia" w:hAnsiTheme="minorEastAsia" w:hint="eastAsia"/>
          <w:sz w:val="24"/>
        </w:rPr>
        <w:t>基本</w:t>
      </w:r>
      <w:r w:rsidR="00707C8E" w:rsidRPr="00CE2DA8">
        <w:rPr>
          <w:rFonts w:asciiTheme="minorEastAsia" w:hAnsiTheme="minorEastAsia" w:hint="eastAsia"/>
          <w:sz w:val="24"/>
        </w:rPr>
        <w:t>进驻综合性实体大厅办理，</w:t>
      </w:r>
      <w:r w:rsidR="00721348" w:rsidRPr="00CE2DA8">
        <w:rPr>
          <w:rFonts w:asciiTheme="minorEastAsia" w:hAnsiTheme="minorEastAsia" w:hint="eastAsia"/>
          <w:sz w:val="24"/>
        </w:rPr>
        <w:t>让</w:t>
      </w:r>
      <w:r w:rsidR="00707C8E" w:rsidRPr="00CE2DA8">
        <w:rPr>
          <w:rFonts w:asciiTheme="minorEastAsia" w:hAnsiTheme="minorEastAsia" w:hint="eastAsia"/>
          <w:sz w:val="24"/>
        </w:rPr>
        <w:t>企业群众办事只进“一门”。二是将22个单位纳入全科“一窗式”综合窗口改革，分科推进企业开办、不动产登记和工程建设项目“一窗办”。</w:t>
      </w:r>
      <w:r w:rsidR="00DF63A5" w:rsidRPr="00CE2DA8">
        <w:rPr>
          <w:rFonts w:asciiTheme="minorEastAsia" w:hAnsiTheme="minorEastAsia" w:hint="eastAsia"/>
          <w:sz w:val="24"/>
        </w:rPr>
        <w:t>三是通过优化办事流程、网上受理办理、上门服务、邮递寄递、帮办代办、引入自助服务设备等方式，推动依申请类政务服务事项由“跑多次”变为“跑一次”和“一次不跑”。目前，我市“一次不跑”和“只跑一次”事项比例为92%。</w:t>
      </w:r>
      <w:r w:rsidR="00947B0E" w:rsidRPr="00CE2DA8">
        <w:rPr>
          <w:rFonts w:asciiTheme="minorEastAsia" w:hAnsiTheme="minorEastAsia" w:hint="eastAsia"/>
          <w:sz w:val="24"/>
        </w:rPr>
        <w:t>四是持续深化延时错时预约服务改革。2020年，共梳理公布了258项延时错时预约办理事项，办理了23062件错时延时服务事项。</w:t>
      </w:r>
    </w:p>
    <w:p w14:paraId="7FF59509" w14:textId="6755DD0D" w:rsidR="00947B0E" w:rsidRPr="00CE2DA8" w:rsidRDefault="00DF63A5" w:rsidP="00CE2DA8">
      <w:pPr>
        <w:spacing w:line="560" w:lineRule="exact"/>
        <w:ind w:firstLineChars="200" w:firstLine="482"/>
        <w:rPr>
          <w:rFonts w:asciiTheme="minorEastAsia" w:hAnsiTheme="minorEastAsia"/>
          <w:sz w:val="24"/>
        </w:rPr>
      </w:pPr>
      <w:r w:rsidRPr="00CE2DA8">
        <w:rPr>
          <w:rFonts w:asciiTheme="minorEastAsia" w:hAnsiTheme="minorEastAsia" w:hint="eastAsia"/>
          <w:b/>
          <w:bCs/>
          <w:sz w:val="24"/>
        </w:rPr>
        <w:t>4.提升</w:t>
      </w:r>
      <w:r w:rsidR="00721348" w:rsidRPr="00CE2DA8">
        <w:rPr>
          <w:rFonts w:asciiTheme="minorEastAsia" w:hAnsiTheme="minorEastAsia" w:hint="eastAsia"/>
          <w:b/>
          <w:bCs/>
          <w:sz w:val="24"/>
        </w:rPr>
        <w:t>线上线下</w:t>
      </w:r>
      <w:r w:rsidRPr="00CE2DA8">
        <w:rPr>
          <w:rFonts w:asciiTheme="minorEastAsia" w:hAnsiTheme="minorEastAsia" w:hint="eastAsia"/>
          <w:b/>
          <w:bCs/>
          <w:sz w:val="24"/>
        </w:rPr>
        <w:t>政务服务水平。</w:t>
      </w:r>
      <w:r w:rsidR="00947B0E" w:rsidRPr="00CE2DA8">
        <w:rPr>
          <w:rFonts w:asciiTheme="minorEastAsia" w:hAnsiTheme="minorEastAsia" w:hint="eastAsia"/>
          <w:b/>
          <w:bCs/>
          <w:sz w:val="24"/>
        </w:rPr>
        <w:t>一是掌上办、</w:t>
      </w:r>
      <w:proofErr w:type="gramStart"/>
      <w:r w:rsidR="00947B0E" w:rsidRPr="00CE2DA8">
        <w:rPr>
          <w:rFonts w:asciiTheme="minorEastAsia" w:hAnsiTheme="minorEastAsia" w:hint="eastAsia"/>
          <w:b/>
          <w:bCs/>
          <w:sz w:val="24"/>
        </w:rPr>
        <w:t>预约办完善线</w:t>
      </w:r>
      <w:proofErr w:type="gramEnd"/>
      <w:r w:rsidR="00947B0E" w:rsidRPr="00CE2DA8">
        <w:rPr>
          <w:rFonts w:asciiTheme="minorEastAsia" w:hAnsiTheme="minorEastAsia" w:hint="eastAsia"/>
          <w:b/>
          <w:bCs/>
          <w:sz w:val="24"/>
        </w:rPr>
        <w:t>上服务功能。</w:t>
      </w:r>
      <w:r w:rsidR="00947B0E" w:rsidRPr="00CE2DA8">
        <w:rPr>
          <w:rFonts w:asciiTheme="minorEastAsia" w:hAnsiTheme="minorEastAsia" w:hint="eastAsia"/>
          <w:sz w:val="24"/>
        </w:rPr>
        <w:t>2020年“赣服通”龙南分厅共上线依申请事项231项（个人事项140项，法人事项91项），电子证照、查询、缴费等多种与群众生活息息相关的功能为群众提供了全新的服务体验。另外，市人民政府已下发“赣服通”龙南分厅3.0</w:t>
      </w:r>
      <w:proofErr w:type="gramStart"/>
      <w:r w:rsidR="00947B0E" w:rsidRPr="00CE2DA8">
        <w:rPr>
          <w:rFonts w:asciiTheme="minorEastAsia" w:hAnsiTheme="minorEastAsia" w:hint="eastAsia"/>
          <w:sz w:val="24"/>
        </w:rPr>
        <w:t>版建设</w:t>
      </w:r>
      <w:proofErr w:type="gramEnd"/>
      <w:r w:rsidR="00947B0E" w:rsidRPr="00CE2DA8">
        <w:rPr>
          <w:rFonts w:asciiTheme="minorEastAsia" w:hAnsiTheme="minorEastAsia" w:hint="eastAsia"/>
          <w:sz w:val="24"/>
        </w:rPr>
        <w:t>批复，依托“赣服通”平台，</w:t>
      </w:r>
      <w:r w:rsidR="003C45CF" w:rsidRPr="00CE2DA8">
        <w:rPr>
          <w:rFonts w:asciiTheme="minorEastAsia" w:hAnsiTheme="minorEastAsia" w:hint="eastAsia"/>
          <w:sz w:val="24"/>
        </w:rPr>
        <w:t>将</w:t>
      </w:r>
      <w:r w:rsidR="00947B0E" w:rsidRPr="00CE2DA8">
        <w:rPr>
          <w:rFonts w:asciiTheme="minorEastAsia" w:hAnsiTheme="minorEastAsia" w:hint="eastAsia"/>
          <w:sz w:val="24"/>
        </w:rPr>
        <w:t>实现</w:t>
      </w:r>
      <w:proofErr w:type="gramStart"/>
      <w:r w:rsidR="00947B0E" w:rsidRPr="00CE2DA8">
        <w:rPr>
          <w:rFonts w:asciiTheme="minorEastAsia" w:hAnsiTheme="minorEastAsia" w:hint="eastAsia"/>
          <w:sz w:val="24"/>
        </w:rPr>
        <w:t>预约省</w:t>
      </w:r>
      <w:proofErr w:type="gramEnd"/>
      <w:r w:rsidR="00947B0E" w:rsidRPr="00CE2DA8">
        <w:rPr>
          <w:rFonts w:asciiTheme="minorEastAsia" w:hAnsiTheme="minorEastAsia" w:hint="eastAsia"/>
          <w:sz w:val="24"/>
        </w:rPr>
        <w:t>市县三级政务服务大厅办事功能。</w:t>
      </w:r>
      <w:r w:rsidR="00947B0E" w:rsidRPr="00CE2DA8">
        <w:rPr>
          <w:rFonts w:asciiTheme="minorEastAsia" w:hAnsiTheme="minorEastAsia" w:hint="eastAsia"/>
          <w:b/>
          <w:bCs/>
          <w:sz w:val="24"/>
        </w:rPr>
        <w:t>二是自助办、帮办代办提升线下服务体验。</w:t>
      </w:r>
      <w:r w:rsidR="00217507" w:rsidRPr="00CE2DA8">
        <w:rPr>
          <w:rFonts w:asciiTheme="minorEastAsia" w:hAnsiTheme="minorEastAsia" w:hint="eastAsia"/>
          <w:sz w:val="24"/>
        </w:rPr>
        <w:t>2020年，24小时自助服务区共自助办理领取身份证172件，自助领取身份证5461张，出入境自助签证177件，自</w:t>
      </w:r>
      <w:r w:rsidR="00217507" w:rsidRPr="00CE2DA8">
        <w:rPr>
          <w:rFonts w:asciiTheme="minorEastAsia" w:hAnsiTheme="minorEastAsia" w:hint="eastAsia"/>
          <w:sz w:val="24"/>
        </w:rPr>
        <w:lastRenderedPageBreak/>
        <w:t>助终端发票发售15162户次。以导政台为服务站点，</w:t>
      </w:r>
      <w:proofErr w:type="gramStart"/>
      <w:r w:rsidR="00217507" w:rsidRPr="00CE2DA8">
        <w:rPr>
          <w:rFonts w:asciiTheme="minorEastAsia" w:hAnsiTheme="minorEastAsia" w:hint="eastAsia"/>
          <w:sz w:val="24"/>
        </w:rPr>
        <w:t>安排导服员</w:t>
      </w:r>
      <w:proofErr w:type="gramEnd"/>
      <w:r w:rsidR="00217507" w:rsidRPr="00CE2DA8">
        <w:rPr>
          <w:rFonts w:asciiTheme="minorEastAsia" w:hAnsiTheme="minorEastAsia" w:hint="eastAsia"/>
          <w:sz w:val="24"/>
        </w:rPr>
        <w:t>和志愿者主动上前引导办事群众，为有需要的群众提供帮办代办导办服务，推进政务服务便民化、高效化。</w:t>
      </w:r>
    </w:p>
    <w:p w14:paraId="437A4567" w14:textId="4F206E4F" w:rsidR="007A182E" w:rsidRPr="00CE2DA8" w:rsidRDefault="007A182E" w:rsidP="00CE2DA8">
      <w:pPr>
        <w:spacing w:line="560" w:lineRule="exact"/>
        <w:ind w:firstLineChars="200" w:firstLine="482"/>
        <w:rPr>
          <w:rFonts w:asciiTheme="minorEastAsia" w:hAnsiTheme="minorEastAsia"/>
          <w:sz w:val="24"/>
        </w:rPr>
      </w:pPr>
      <w:r w:rsidRPr="00CE2DA8">
        <w:rPr>
          <w:rFonts w:asciiTheme="minorEastAsia" w:hAnsiTheme="minorEastAsia" w:hint="eastAsia"/>
          <w:b/>
          <w:bCs/>
          <w:sz w:val="24"/>
        </w:rPr>
        <w:t>5.落实“六稳”“六保”任务。</w:t>
      </w:r>
      <w:r w:rsidRPr="00CE2DA8">
        <w:rPr>
          <w:rFonts w:asciiTheme="minorEastAsia" w:hAnsiTheme="minorEastAsia" w:hint="eastAsia"/>
          <w:sz w:val="24"/>
        </w:rPr>
        <w:t>一是积极推广“赣服通”龙南分</w:t>
      </w:r>
      <w:proofErr w:type="gramStart"/>
      <w:r w:rsidRPr="00CE2DA8">
        <w:rPr>
          <w:rFonts w:asciiTheme="minorEastAsia" w:hAnsiTheme="minorEastAsia" w:hint="eastAsia"/>
          <w:sz w:val="24"/>
        </w:rPr>
        <w:t>厅企业</w:t>
      </w:r>
      <w:proofErr w:type="gramEnd"/>
      <w:r w:rsidRPr="00CE2DA8">
        <w:rPr>
          <w:rFonts w:asciiTheme="minorEastAsia" w:hAnsiTheme="minorEastAsia" w:hint="eastAsia"/>
          <w:sz w:val="24"/>
        </w:rPr>
        <w:t>复工复产专区。</w:t>
      </w:r>
      <w:r w:rsidR="00E45536" w:rsidRPr="00CE2DA8">
        <w:rPr>
          <w:rFonts w:asciiTheme="minorEastAsia" w:hAnsiTheme="minorEastAsia" w:hint="eastAsia"/>
          <w:sz w:val="24"/>
        </w:rPr>
        <w:t>推广</w:t>
      </w:r>
      <w:r w:rsidRPr="00CE2DA8">
        <w:rPr>
          <w:rFonts w:asciiTheme="minorEastAsia" w:hAnsiTheme="minorEastAsia" w:hint="eastAsia"/>
          <w:sz w:val="24"/>
        </w:rPr>
        <w:t>企业复工、普惠金融、税务通道等利企便民服务，在加强疫情防控的同时实现企业复工复产备案“不见面”。</w:t>
      </w:r>
      <w:r w:rsidR="00E45536" w:rsidRPr="00CE2DA8">
        <w:rPr>
          <w:rFonts w:asciiTheme="minorEastAsia" w:hAnsiTheme="minorEastAsia" w:hint="eastAsia"/>
          <w:sz w:val="24"/>
        </w:rPr>
        <w:t>二是开辟复工复产政务服务“绿色通道”。在疫情防控期间，企业可以通过快递办、网上办、</w:t>
      </w:r>
      <w:proofErr w:type="gramStart"/>
      <w:r w:rsidR="00E45536" w:rsidRPr="00CE2DA8">
        <w:rPr>
          <w:rFonts w:asciiTheme="minorEastAsia" w:hAnsiTheme="minorEastAsia" w:hint="eastAsia"/>
          <w:sz w:val="24"/>
        </w:rPr>
        <w:t>预约办</w:t>
      </w:r>
      <w:proofErr w:type="gramEnd"/>
      <w:r w:rsidR="00E45536" w:rsidRPr="00CE2DA8">
        <w:rPr>
          <w:rFonts w:asciiTheme="minorEastAsia" w:hAnsiTheme="minorEastAsia" w:hint="eastAsia"/>
          <w:sz w:val="24"/>
        </w:rPr>
        <w:t>三种方式办理业务；同时，创新审批服务举措，实行</w:t>
      </w:r>
      <w:r w:rsidR="0001686C" w:rsidRPr="00CE2DA8">
        <w:rPr>
          <w:rFonts w:asciiTheme="minorEastAsia" w:hAnsiTheme="minorEastAsia" w:hint="eastAsia"/>
          <w:sz w:val="24"/>
        </w:rPr>
        <w:t>审批项目</w:t>
      </w:r>
      <w:r w:rsidR="00E45536" w:rsidRPr="00CE2DA8">
        <w:rPr>
          <w:rFonts w:asciiTheme="minorEastAsia" w:hAnsiTheme="minorEastAsia" w:hint="eastAsia"/>
          <w:sz w:val="24"/>
        </w:rPr>
        <w:t>“容缺受理”，疫情防控期间，为7家企业经营范围增加“口罩”，新设立1家生产消毒用品企业、12家经营范围为“口罩”的企业，实现了即报即审、</w:t>
      </w:r>
      <w:proofErr w:type="gramStart"/>
      <w:r w:rsidR="00E45536" w:rsidRPr="00CE2DA8">
        <w:rPr>
          <w:rFonts w:asciiTheme="minorEastAsia" w:hAnsiTheme="minorEastAsia" w:hint="eastAsia"/>
          <w:sz w:val="24"/>
        </w:rPr>
        <w:t>即审即批</w:t>
      </w:r>
      <w:proofErr w:type="gramEnd"/>
      <w:r w:rsidR="00E45536" w:rsidRPr="00CE2DA8">
        <w:rPr>
          <w:rFonts w:asciiTheme="minorEastAsia" w:hAnsiTheme="minorEastAsia" w:hint="eastAsia"/>
          <w:sz w:val="24"/>
        </w:rPr>
        <w:t>，切实为企业在疫情防控期间提供了便利。</w:t>
      </w:r>
    </w:p>
    <w:p w14:paraId="29F38265" w14:textId="77777777" w:rsidR="00BD2471" w:rsidRPr="00CE2DA8" w:rsidRDefault="00517994" w:rsidP="00CE2DA8">
      <w:pPr>
        <w:spacing w:line="560" w:lineRule="exact"/>
        <w:ind w:firstLineChars="200" w:firstLine="482"/>
        <w:rPr>
          <w:rFonts w:asciiTheme="minorEastAsia" w:hAnsiTheme="minorEastAsia"/>
          <w:sz w:val="24"/>
        </w:rPr>
      </w:pPr>
      <w:r w:rsidRPr="00CE2DA8">
        <w:rPr>
          <w:rFonts w:asciiTheme="minorEastAsia" w:hAnsiTheme="minorEastAsia" w:hint="eastAsia"/>
          <w:b/>
          <w:bCs/>
          <w:sz w:val="24"/>
        </w:rPr>
        <w:t>6.强化</w:t>
      </w:r>
      <w:r w:rsidR="00866D02" w:rsidRPr="00CE2DA8">
        <w:rPr>
          <w:rFonts w:asciiTheme="minorEastAsia" w:hAnsiTheme="minorEastAsia" w:hint="eastAsia"/>
          <w:b/>
          <w:bCs/>
          <w:sz w:val="24"/>
        </w:rPr>
        <w:t>招投标项目</w:t>
      </w:r>
      <w:r w:rsidRPr="00CE2DA8">
        <w:rPr>
          <w:rFonts w:asciiTheme="minorEastAsia" w:hAnsiTheme="minorEastAsia" w:hint="eastAsia"/>
          <w:b/>
          <w:bCs/>
          <w:sz w:val="24"/>
        </w:rPr>
        <w:t>信息公开。</w:t>
      </w:r>
      <w:r w:rsidR="00866D02" w:rsidRPr="00CE2DA8">
        <w:rPr>
          <w:rFonts w:asciiTheme="minorEastAsia" w:hAnsiTheme="minorEastAsia" w:hint="eastAsia"/>
          <w:sz w:val="24"/>
        </w:rPr>
        <w:t>2</w:t>
      </w:r>
      <w:r w:rsidR="00866D02" w:rsidRPr="00CE2DA8">
        <w:rPr>
          <w:rFonts w:asciiTheme="minorEastAsia" w:hAnsiTheme="minorEastAsia"/>
          <w:sz w:val="24"/>
        </w:rPr>
        <w:t>020</w:t>
      </w:r>
      <w:r w:rsidR="00866D02" w:rsidRPr="00CE2DA8">
        <w:rPr>
          <w:rFonts w:asciiTheme="minorEastAsia" w:hAnsiTheme="minorEastAsia" w:hint="eastAsia"/>
          <w:sz w:val="24"/>
        </w:rPr>
        <w:t>年赣州市公共资源交易中心龙南分中心</w:t>
      </w:r>
      <w:r w:rsidR="00BD2471" w:rsidRPr="00CE2DA8">
        <w:rPr>
          <w:rFonts w:asciiTheme="minorEastAsia" w:hAnsiTheme="minorEastAsia" w:hint="eastAsia"/>
          <w:sz w:val="24"/>
        </w:rPr>
        <w:t>交易项目147次，成交金额318125.12万元，同比增长51.42%，节约资金22794.32，节支增收率7.17%。</w:t>
      </w:r>
    </w:p>
    <w:p w14:paraId="1DF4D5C7" w14:textId="76AF98B6" w:rsidR="003728A0" w:rsidRPr="00CE2DA8" w:rsidRDefault="00A51B27" w:rsidP="00CE2DA8">
      <w:pPr>
        <w:spacing w:line="560" w:lineRule="exact"/>
        <w:rPr>
          <w:rFonts w:asciiTheme="minorEastAsia" w:hAnsiTheme="minorEastAsia"/>
          <w:sz w:val="24"/>
        </w:rPr>
      </w:pPr>
      <w:r w:rsidRPr="00CE2DA8">
        <w:rPr>
          <w:rFonts w:asciiTheme="minorEastAsia" w:hAnsiTheme="minorEastAsia" w:hint="eastAsia"/>
          <w:sz w:val="24"/>
        </w:rPr>
        <w:t>累计公开信息1</w:t>
      </w:r>
      <w:r w:rsidRPr="00CE2DA8">
        <w:rPr>
          <w:rFonts w:asciiTheme="minorEastAsia" w:hAnsiTheme="minorEastAsia"/>
          <w:sz w:val="24"/>
        </w:rPr>
        <w:t>63</w:t>
      </w:r>
      <w:r w:rsidRPr="00CE2DA8">
        <w:rPr>
          <w:rFonts w:asciiTheme="minorEastAsia" w:hAnsiTheme="minorEastAsia" w:hint="eastAsia"/>
          <w:sz w:val="24"/>
        </w:rPr>
        <w:t>条，其中，</w:t>
      </w:r>
      <w:r w:rsidR="00FC18FE" w:rsidRPr="00CE2DA8">
        <w:rPr>
          <w:rFonts w:asciiTheme="minorEastAsia" w:hAnsiTheme="minorEastAsia" w:hint="eastAsia"/>
          <w:sz w:val="24"/>
        </w:rPr>
        <w:t>重大项目建设栏目</w:t>
      </w:r>
      <w:r w:rsidR="00FC18FE" w:rsidRPr="00CE2DA8">
        <w:rPr>
          <w:rFonts w:asciiTheme="minorEastAsia" w:hAnsiTheme="minorEastAsia"/>
          <w:sz w:val="24"/>
        </w:rPr>
        <w:t>67</w:t>
      </w:r>
      <w:r w:rsidR="00FC18FE" w:rsidRPr="00CE2DA8">
        <w:rPr>
          <w:rFonts w:asciiTheme="minorEastAsia" w:hAnsiTheme="minorEastAsia" w:hint="eastAsia"/>
          <w:sz w:val="24"/>
        </w:rPr>
        <w:t>条，部门公示公告</w:t>
      </w:r>
      <w:r w:rsidR="00FC18FE" w:rsidRPr="00CE2DA8">
        <w:rPr>
          <w:rFonts w:asciiTheme="minorEastAsia" w:hAnsiTheme="minorEastAsia"/>
          <w:sz w:val="24"/>
        </w:rPr>
        <w:t>48</w:t>
      </w:r>
      <w:r w:rsidR="00FC18FE" w:rsidRPr="00CE2DA8">
        <w:rPr>
          <w:rFonts w:asciiTheme="minorEastAsia" w:hAnsiTheme="minorEastAsia" w:hint="eastAsia"/>
          <w:sz w:val="24"/>
        </w:rPr>
        <w:t>条</w:t>
      </w:r>
      <w:r w:rsidR="00D552A9" w:rsidRPr="00CE2DA8">
        <w:rPr>
          <w:rFonts w:asciiTheme="minorEastAsia" w:hAnsiTheme="minorEastAsia" w:hint="eastAsia"/>
          <w:sz w:val="24"/>
        </w:rPr>
        <w:t>，公布每月</w:t>
      </w:r>
      <w:r w:rsidRPr="00CE2DA8">
        <w:rPr>
          <w:rFonts w:asciiTheme="minorEastAsia" w:hAnsiTheme="minorEastAsia" w:hint="eastAsia"/>
          <w:sz w:val="24"/>
        </w:rPr>
        <w:t>交易数据统计</w:t>
      </w:r>
      <w:r w:rsidR="00D552A9" w:rsidRPr="00CE2DA8">
        <w:rPr>
          <w:rFonts w:asciiTheme="minorEastAsia" w:hAnsiTheme="minorEastAsia" w:hint="eastAsia"/>
          <w:sz w:val="24"/>
        </w:rPr>
        <w:t>1</w:t>
      </w:r>
      <w:r w:rsidR="00D552A9" w:rsidRPr="00CE2DA8">
        <w:rPr>
          <w:rFonts w:asciiTheme="minorEastAsia" w:hAnsiTheme="minorEastAsia"/>
          <w:sz w:val="24"/>
        </w:rPr>
        <w:t>2</w:t>
      </w:r>
      <w:r w:rsidR="00D552A9" w:rsidRPr="00CE2DA8">
        <w:rPr>
          <w:rFonts w:asciiTheme="minorEastAsia" w:hAnsiTheme="minorEastAsia" w:hint="eastAsia"/>
          <w:sz w:val="24"/>
        </w:rPr>
        <w:t>条</w:t>
      </w:r>
      <w:r w:rsidRPr="00CE2DA8">
        <w:rPr>
          <w:rFonts w:asciiTheme="minorEastAsia" w:hAnsiTheme="minorEastAsia" w:hint="eastAsia"/>
          <w:sz w:val="24"/>
        </w:rPr>
        <w:t>，</w:t>
      </w:r>
      <w:r w:rsidR="00D552A9" w:rsidRPr="00CE2DA8">
        <w:rPr>
          <w:rFonts w:asciiTheme="minorEastAsia" w:hAnsiTheme="minorEastAsia" w:hint="eastAsia"/>
          <w:sz w:val="24"/>
        </w:rPr>
        <w:t>政策法规、工作</w:t>
      </w:r>
      <w:r w:rsidRPr="00CE2DA8">
        <w:rPr>
          <w:rFonts w:asciiTheme="minorEastAsia" w:hAnsiTheme="minorEastAsia" w:hint="eastAsia"/>
          <w:sz w:val="24"/>
        </w:rPr>
        <w:t>动态</w:t>
      </w:r>
      <w:r w:rsidR="00D552A9" w:rsidRPr="00CE2DA8">
        <w:rPr>
          <w:rFonts w:asciiTheme="minorEastAsia" w:hAnsiTheme="minorEastAsia" w:hint="eastAsia"/>
          <w:sz w:val="24"/>
        </w:rPr>
        <w:t>等4</w:t>
      </w:r>
      <w:r w:rsidR="00D552A9" w:rsidRPr="00CE2DA8">
        <w:rPr>
          <w:rFonts w:asciiTheme="minorEastAsia" w:hAnsiTheme="minorEastAsia"/>
          <w:sz w:val="24"/>
        </w:rPr>
        <w:t>8</w:t>
      </w:r>
      <w:r w:rsidR="00D552A9" w:rsidRPr="00CE2DA8">
        <w:rPr>
          <w:rFonts w:asciiTheme="minorEastAsia" w:hAnsiTheme="minorEastAsia" w:hint="eastAsia"/>
          <w:sz w:val="24"/>
        </w:rPr>
        <w:t>条</w:t>
      </w:r>
      <w:r w:rsidRPr="00CE2DA8">
        <w:rPr>
          <w:rFonts w:asciiTheme="minorEastAsia" w:hAnsiTheme="minorEastAsia" w:hint="eastAsia"/>
          <w:sz w:val="24"/>
        </w:rPr>
        <w:t>。</w:t>
      </w:r>
      <w:r w:rsidR="003728A0" w:rsidRPr="00CE2DA8">
        <w:rPr>
          <w:rFonts w:asciiTheme="minorEastAsia" w:hAnsiTheme="minorEastAsia" w:hint="eastAsia"/>
          <w:sz w:val="24"/>
        </w:rPr>
        <w:t>重大项目招投标稳步推进</w:t>
      </w:r>
      <w:r w:rsidR="00BD2471" w:rsidRPr="00CE2DA8">
        <w:rPr>
          <w:rFonts w:asciiTheme="minorEastAsia" w:hAnsiTheme="minorEastAsia" w:hint="eastAsia"/>
          <w:sz w:val="24"/>
        </w:rPr>
        <w:t>，为经济社会发展注入强劲活力。</w:t>
      </w:r>
    </w:p>
    <w:p w14:paraId="339FEEEE" w14:textId="5CB4C4F5" w:rsidR="00D2147F" w:rsidRPr="00CE2DA8" w:rsidRDefault="00274954" w:rsidP="00CE2DA8">
      <w:pPr>
        <w:spacing w:line="560" w:lineRule="exact"/>
        <w:ind w:firstLineChars="200" w:firstLine="482"/>
        <w:rPr>
          <w:rFonts w:asciiTheme="minorEastAsia" w:hAnsiTheme="minorEastAsia"/>
          <w:b/>
          <w:bCs/>
          <w:sz w:val="24"/>
        </w:rPr>
      </w:pPr>
      <w:r w:rsidRPr="00CE2DA8">
        <w:rPr>
          <w:rFonts w:asciiTheme="minorEastAsia" w:hAnsiTheme="minorEastAsia" w:hint="eastAsia"/>
          <w:b/>
          <w:bCs/>
          <w:sz w:val="24"/>
        </w:rPr>
        <w:t>（二）</w:t>
      </w:r>
      <w:r w:rsidR="00DC660A" w:rsidRPr="00CE2DA8">
        <w:rPr>
          <w:rFonts w:asciiTheme="minorEastAsia" w:hAnsiTheme="minorEastAsia" w:hint="eastAsia"/>
          <w:b/>
          <w:bCs/>
          <w:sz w:val="24"/>
        </w:rPr>
        <w:t>依申请公开</w:t>
      </w:r>
    </w:p>
    <w:p w14:paraId="199DF9A1" w14:textId="30B465D3" w:rsidR="00D2147F" w:rsidRPr="00CE2DA8" w:rsidRDefault="008D4ABE" w:rsidP="00CE2DA8">
      <w:pPr>
        <w:spacing w:line="560" w:lineRule="exact"/>
        <w:ind w:firstLineChars="200" w:firstLine="480"/>
        <w:rPr>
          <w:rFonts w:asciiTheme="minorEastAsia" w:hAnsiTheme="minorEastAsia"/>
          <w:sz w:val="24"/>
        </w:rPr>
      </w:pPr>
      <w:r w:rsidRPr="00CE2DA8">
        <w:rPr>
          <w:rFonts w:asciiTheme="minorEastAsia" w:hAnsiTheme="minorEastAsia" w:hint="eastAsia"/>
          <w:sz w:val="24"/>
        </w:rPr>
        <w:t>2020年</w:t>
      </w:r>
      <w:r w:rsidR="00910B3B" w:rsidRPr="00CE2DA8">
        <w:rPr>
          <w:rFonts w:asciiTheme="minorEastAsia" w:hAnsiTheme="minorEastAsia" w:hint="eastAsia"/>
          <w:sz w:val="24"/>
        </w:rPr>
        <w:t>无</w:t>
      </w:r>
      <w:r w:rsidRPr="00CE2DA8">
        <w:rPr>
          <w:rFonts w:asciiTheme="minorEastAsia" w:hAnsiTheme="minorEastAsia" w:hint="eastAsia"/>
          <w:sz w:val="24"/>
        </w:rPr>
        <w:t>依申请公开事项。</w:t>
      </w:r>
    </w:p>
    <w:p w14:paraId="55AE37CE" w14:textId="56756E9E" w:rsidR="008D4ABE" w:rsidRPr="00CE2DA8" w:rsidRDefault="00274954" w:rsidP="00CE2DA8">
      <w:pPr>
        <w:spacing w:line="560" w:lineRule="exact"/>
        <w:ind w:firstLineChars="200" w:firstLine="482"/>
        <w:rPr>
          <w:rFonts w:asciiTheme="minorEastAsia" w:hAnsiTheme="minorEastAsia"/>
          <w:b/>
          <w:bCs/>
          <w:sz w:val="24"/>
        </w:rPr>
      </w:pPr>
      <w:r w:rsidRPr="00CE2DA8">
        <w:rPr>
          <w:rFonts w:asciiTheme="minorEastAsia" w:hAnsiTheme="minorEastAsia" w:hint="eastAsia"/>
          <w:b/>
          <w:bCs/>
          <w:sz w:val="24"/>
        </w:rPr>
        <w:t>（三）</w:t>
      </w:r>
      <w:r w:rsidR="00DC660A" w:rsidRPr="00CE2DA8">
        <w:rPr>
          <w:rFonts w:asciiTheme="minorEastAsia" w:hAnsiTheme="minorEastAsia" w:hint="eastAsia"/>
          <w:b/>
          <w:bCs/>
          <w:sz w:val="24"/>
        </w:rPr>
        <w:t>政府信息管理</w:t>
      </w:r>
    </w:p>
    <w:p w14:paraId="06117573" w14:textId="74A3F0AD" w:rsidR="008D4ABE" w:rsidRPr="00CE2DA8" w:rsidRDefault="008D4ABE" w:rsidP="00CE2DA8">
      <w:pPr>
        <w:spacing w:line="560" w:lineRule="exact"/>
        <w:ind w:firstLineChars="200" w:firstLine="482"/>
        <w:rPr>
          <w:rFonts w:asciiTheme="minorEastAsia" w:hAnsiTheme="minorEastAsia"/>
          <w:sz w:val="24"/>
        </w:rPr>
      </w:pPr>
      <w:r w:rsidRPr="00CE2DA8">
        <w:rPr>
          <w:rFonts w:asciiTheme="minorEastAsia" w:hAnsiTheme="minorEastAsia" w:hint="eastAsia"/>
          <w:b/>
          <w:bCs/>
          <w:sz w:val="24"/>
        </w:rPr>
        <w:t>1.加大</w:t>
      </w:r>
      <w:r w:rsidR="0083378E" w:rsidRPr="00CE2DA8">
        <w:rPr>
          <w:rFonts w:asciiTheme="minorEastAsia" w:hAnsiTheme="minorEastAsia" w:hint="eastAsia"/>
          <w:b/>
          <w:bCs/>
          <w:sz w:val="24"/>
        </w:rPr>
        <w:t>信息</w:t>
      </w:r>
      <w:r w:rsidRPr="00CE2DA8">
        <w:rPr>
          <w:rFonts w:asciiTheme="minorEastAsia" w:hAnsiTheme="minorEastAsia" w:hint="eastAsia"/>
          <w:b/>
          <w:bCs/>
          <w:sz w:val="24"/>
        </w:rPr>
        <w:t>公开力度。</w:t>
      </w:r>
      <w:r w:rsidR="0083378E" w:rsidRPr="00CE2DA8">
        <w:rPr>
          <w:rFonts w:asciiTheme="minorEastAsia" w:hAnsiTheme="minorEastAsia" w:hint="eastAsia"/>
          <w:sz w:val="24"/>
        </w:rPr>
        <w:t>持续丰富公开内容，拓展公开渠道，围绕概况信息、法规文件、重大项目建设、</w:t>
      </w:r>
      <w:r w:rsidR="006C7952" w:rsidRPr="00CE2DA8">
        <w:rPr>
          <w:rFonts w:asciiTheme="minorEastAsia" w:hAnsiTheme="minorEastAsia" w:hint="eastAsia"/>
          <w:sz w:val="24"/>
        </w:rPr>
        <w:t>公示公告、工作</w:t>
      </w:r>
      <w:r w:rsidR="0083378E" w:rsidRPr="00CE2DA8">
        <w:rPr>
          <w:rFonts w:asciiTheme="minorEastAsia" w:hAnsiTheme="minorEastAsia" w:hint="eastAsia"/>
          <w:sz w:val="24"/>
        </w:rPr>
        <w:t>动态、</w:t>
      </w:r>
      <w:r w:rsidR="006C7952" w:rsidRPr="00CE2DA8">
        <w:rPr>
          <w:rFonts w:asciiTheme="minorEastAsia" w:hAnsiTheme="minorEastAsia" w:hint="eastAsia"/>
          <w:sz w:val="24"/>
        </w:rPr>
        <w:t>统计数据</w:t>
      </w:r>
      <w:r w:rsidR="0083378E" w:rsidRPr="00CE2DA8">
        <w:rPr>
          <w:rFonts w:asciiTheme="minorEastAsia" w:hAnsiTheme="minorEastAsia" w:hint="eastAsia"/>
          <w:sz w:val="24"/>
        </w:rPr>
        <w:t>等内容，稳步有序推进主动公开。2020年，在政府信息公开平台累计公开信息</w:t>
      </w:r>
      <w:r w:rsidR="006C7952" w:rsidRPr="00CE2DA8">
        <w:rPr>
          <w:rFonts w:asciiTheme="minorEastAsia" w:hAnsiTheme="minorEastAsia" w:hint="eastAsia"/>
          <w:sz w:val="24"/>
        </w:rPr>
        <w:t>707</w:t>
      </w:r>
      <w:r w:rsidR="0083378E" w:rsidRPr="00CE2DA8">
        <w:rPr>
          <w:rFonts w:asciiTheme="minorEastAsia" w:hAnsiTheme="minorEastAsia" w:hint="eastAsia"/>
          <w:sz w:val="24"/>
        </w:rPr>
        <w:t>条，在龙南市人民政府门户网站累计发布信息</w:t>
      </w:r>
      <w:r w:rsidR="006C7952" w:rsidRPr="00CE2DA8">
        <w:rPr>
          <w:rFonts w:asciiTheme="minorEastAsia" w:hAnsiTheme="minorEastAsia" w:hint="eastAsia"/>
          <w:sz w:val="24"/>
        </w:rPr>
        <w:t>153</w:t>
      </w:r>
      <w:r w:rsidR="0083378E" w:rsidRPr="00CE2DA8">
        <w:rPr>
          <w:rFonts w:asciiTheme="minorEastAsia" w:hAnsiTheme="minorEastAsia" w:hint="eastAsia"/>
          <w:sz w:val="24"/>
        </w:rPr>
        <w:t>条。</w:t>
      </w:r>
    </w:p>
    <w:p w14:paraId="16012AB4" w14:textId="7C0420D5" w:rsidR="008D4ABE" w:rsidRPr="00CE2DA8" w:rsidRDefault="008D4ABE" w:rsidP="00CE2DA8">
      <w:pPr>
        <w:spacing w:line="560" w:lineRule="exact"/>
        <w:ind w:firstLineChars="200" w:firstLine="482"/>
        <w:rPr>
          <w:rFonts w:asciiTheme="minorEastAsia" w:hAnsiTheme="minorEastAsia"/>
          <w:sz w:val="24"/>
        </w:rPr>
      </w:pPr>
      <w:r w:rsidRPr="00CE2DA8">
        <w:rPr>
          <w:rFonts w:asciiTheme="minorEastAsia" w:hAnsiTheme="minorEastAsia" w:hint="eastAsia"/>
          <w:b/>
          <w:bCs/>
          <w:sz w:val="24"/>
        </w:rPr>
        <w:lastRenderedPageBreak/>
        <w:t>2.深入</w:t>
      </w:r>
      <w:r w:rsidR="00217507" w:rsidRPr="00CE2DA8">
        <w:rPr>
          <w:rFonts w:asciiTheme="minorEastAsia" w:hAnsiTheme="minorEastAsia" w:hint="eastAsia"/>
          <w:b/>
          <w:bCs/>
          <w:sz w:val="24"/>
        </w:rPr>
        <w:t>数据</w:t>
      </w:r>
      <w:r w:rsidR="0083378E" w:rsidRPr="00CE2DA8">
        <w:rPr>
          <w:rFonts w:asciiTheme="minorEastAsia" w:hAnsiTheme="minorEastAsia" w:hint="eastAsia"/>
          <w:b/>
          <w:bCs/>
          <w:sz w:val="24"/>
        </w:rPr>
        <w:t>信息解读。</w:t>
      </w:r>
      <w:r w:rsidR="006C7952" w:rsidRPr="00CE2DA8">
        <w:rPr>
          <w:rFonts w:asciiTheme="minorEastAsia" w:hAnsiTheme="minorEastAsia" w:hint="eastAsia"/>
          <w:sz w:val="24"/>
        </w:rPr>
        <w:t>针对12345政务服务热线</w:t>
      </w:r>
      <w:r w:rsidR="006A3F76" w:rsidRPr="00CE2DA8">
        <w:rPr>
          <w:rFonts w:asciiTheme="minorEastAsia" w:hAnsiTheme="minorEastAsia" w:hint="eastAsia"/>
          <w:sz w:val="24"/>
        </w:rPr>
        <w:t>受理情况</w:t>
      </w:r>
      <w:r w:rsidR="006C7952" w:rsidRPr="00CE2DA8">
        <w:rPr>
          <w:rFonts w:asciiTheme="minorEastAsia" w:hAnsiTheme="minorEastAsia" w:hint="eastAsia"/>
          <w:sz w:val="24"/>
        </w:rPr>
        <w:t>，在统计数据的基础上，新增图表解读</w:t>
      </w:r>
      <w:r w:rsidR="006A3F76" w:rsidRPr="00CE2DA8">
        <w:rPr>
          <w:rFonts w:asciiTheme="minorEastAsia" w:hAnsiTheme="minorEastAsia" w:hint="eastAsia"/>
          <w:sz w:val="24"/>
        </w:rPr>
        <w:t>、</w:t>
      </w:r>
      <w:r w:rsidR="006C7952" w:rsidRPr="00CE2DA8">
        <w:rPr>
          <w:rFonts w:asciiTheme="minorEastAsia" w:hAnsiTheme="minorEastAsia" w:hint="eastAsia"/>
          <w:sz w:val="24"/>
        </w:rPr>
        <w:t>案例分析，以通俗易懂的方式解读</w:t>
      </w:r>
      <w:r w:rsidR="00B2519D" w:rsidRPr="00CE2DA8">
        <w:rPr>
          <w:rFonts w:asciiTheme="minorEastAsia" w:hAnsiTheme="minorEastAsia" w:hint="eastAsia"/>
          <w:sz w:val="24"/>
        </w:rPr>
        <w:t>12345政府服务热线月度办理情况。</w:t>
      </w:r>
    </w:p>
    <w:p w14:paraId="52148CD9" w14:textId="6FBCC3CB" w:rsidR="0083378E" w:rsidRPr="00CE2DA8" w:rsidRDefault="0083378E" w:rsidP="00CE2DA8">
      <w:pPr>
        <w:spacing w:line="560" w:lineRule="exact"/>
        <w:ind w:firstLineChars="200" w:firstLine="482"/>
        <w:rPr>
          <w:rFonts w:asciiTheme="minorEastAsia" w:hAnsiTheme="minorEastAsia"/>
          <w:sz w:val="24"/>
        </w:rPr>
      </w:pPr>
      <w:r w:rsidRPr="00CE2DA8">
        <w:rPr>
          <w:rFonts w:asciiTheme="minorEastAsia" w:hAnsiTheme="minorEastAsia" w:hint="eastAsia"/>
          <w:b/>
          <w:bCs/>
          <w:sz w:val="24"/>
        </w:rPr>
        <w:t>3.规范信息审核发布机制。</w:t>
      </w:r>
      <w:r w:rsidRPr="00CE2DA8">
        <w:rPr>
          <w:rFonts w:asciiTheme="minorEastAsia" w:hAnsiTheme="minorEastAsia" w:hint="eastAsia"/>
          <w:sz w:val="24"/>
        </w:rPr>
        <w:t>一是严格审批程序。严格落实网站上</w:t>
      </w:r>
      <w:proofErr w:type="gramStart"/>
      <w:r w:rsidRPr="00CE2DA8">
        <w:rPr>
          <w:rFonts w:asciiTheme="minorEastAsia" w:hAnsiTheme="minorEastAsia" w:hint="eastAsia"/>
          <w:sz w:val="24"/>
        </w:rPr>
        <w:t>传内容</w:t>
      </w:r>
      <w:proofErr w:type="gramEnd"/>
      <w:r w:rsidRPr="00CE2DA8">
        <w:rPr>
          <w:rFonts w:asciiTheme="minorEastAsia" w:hAnsiTheme="minorEastAsia" w:hint="eastAsia"/>
          <w:sz w:val="24"/>
        </w:rPr>
        <w:t>由单位分管领导审核、主要领导签发的签批制度，切实保障门户网站内容安全，并做好国家秘密、个人隐私信息保护工作。二是规范信息发布格式。凡是通过门户网站集中发布的相关信息严格按照规定的格式、方式、发布时限做好原创性信息的编制工作，切实提高信息质量。</w:t>
      </w:r>
    </w:p>
    <w:p w14:paraId="0F62B49F" w14:textId="03DB8CF9" w:rsidR="00D2147F" w:rsidRPr="00CE2DA8" w:rsidRDefault="00274954" w:rsidP="00CE2DA8">
      <w:pPr>
        <w:spacing w:line="560" w:lineRule="exact"/>
        <w:ind w:firstLineChars="200" w:firstLine="482"/>
        <w:rPr>
          <w:rFonts w:asciiTheme="minorEastAsia" w:hAnsiTheme="minorEastAsia"/>
          <w:b/>
          <w:bCs/>
          <w:sz w:val="24"/>
        </w:rPr>
      </w:pPr>
      <w:r w:rsidRPr="00CE2DA8">
        <w:rPr>
          <w:rFonts w:asciiTheme="minorEastAsia" w:hAnsiTheme="minorEastAsia" w:hint="eastAsia"/>
          <w:b/>
          <w:bCs/>
          <w:sz w:val="24"/>
        </w:rPr>
        <w:t>（四）</w:t>
      </w:r>
      <w:r w:rsidR="00DC660A" w:rsidRPr="00CE2DA8">
        <w:rPr>
          <w:rFonts w:asciiTheme="minorEastAsia" w:hAnsiTheme="minorEastAsia" w:hint="eastAsia"/>
          <w:b/>
          <w:bCs/>
          <w:sz w:val="24"/>
        </w:rPr>
        <w:t>平台建设</w:t>
      </w:r>
    </w:p>
    <w:p w14:paraId="42A6385E" w14:textId="775AF041" w:rsidR="00AE387F" w:rsidRPr="00CE2DA8" w:rsidRDefault="00B2519D" w:rsidP="00CE2DA8">
      <w:pPr>
        <w:spacing w:line="560" w:lineRule="exact"/>
        <w:ind w:firstLineChars="200" w:firstLine="482"/>
        <w:rPr>
          <w:rFonts w:asciiTheme="minorEastAsia" w:hAnsiTheme="minorEastAsia"/>
          <w:sz w:val="24"/>
        </w:rPr>
      </w:pPr>
      <w:r w:rsidRPr="00CE2DA8">
        <w:rPr>
          <w:rFonts w:asciiTheme="minorEastAsia" w:hAnsiTheme="minorEastAsia" w:hint="eastAsia"/>
          <w:b/>
          <w:bCs/>
          <w:sz w:val="24"/>
        </w:rPr>
        <w:t>1.发挥</w:t>
      </w:r>
      <w:r w:rsidR="00DC660A" w:rsidRPr="00CE2DA8">
        <w:rPr>
          <w:rFonts w:asciiTheme="minorEastAsia" w:hAnsiTheme="minorEastAsia" w:hint="eastAsia"/>
          <w:b/>
          <w:bCs/>
          <w:sz w:val="24"/>
        </w:rPr>
        <w:t>政府门户网站第一平台作用</w:t>
      </w:r>
      <w:r w:rsidRPr="00CE2DA8">
        <w:rPr>
          <w:rFonts w:asciiTheme="minorEastAsia" w:hAnsiTheme="minorEastAsia" w:hint="eastAsia"/>
          <w:b/>
          <w:bCs/>
          <w:sz w:val="24"/>
        </w:rPr>
        <w:t>。</w:t>
      </w:r>
      <w:r w:rsidRPr="00CE2DA8">
        <w:rPr>
          <w:rFonts w:asciiTheme="minorEastAsia" w:hAnsiTheme="minorEastAsia" w:hint="eastAsia"/>
          <w:sz w:val="24"/>
        </w:rPr>
        <w:t>在部门信息公开和要闻栏目实时更新工作动态，提升政务动态信息发布的时效性。</w:t>
      </w:r>
    </w:p>
    <w:p w14:paraId="2060021C" w14:textId="2D4EA6FA" w:rsidR="00AE387F" w:rsidRPr="00CE2DA8" w:rsidRDefault="00B2519D" w:rsidP="00CE2DA8">
      <w:pPr>
        <w:spacing w:line="560" w:lineRule="exact"/>
        <w:ind w:firstLineChars="200" w:firstLine="482"/>
        <w:rPr>
          <w:rFonts w:asciiTheme="minorEastAsia" w:hAnsiTheme="minorEastAsia"/>
          <w:sz w:val="24"/>
        </w:rPr>
      </w:pPr>
      <w:r w:rsidRPr="00CE2DA8">
        <w:rPr>
          <w:rFonts w:asciiTheme="minorEastAsia" w:hAnsiTheme="minorEastAsia" w:hint="eastAsia"/>
          <w:b/>
          <w:bCs/>
          <w:sz w:val="24"/>
        </w:rPr>
        <w:t>2.利用政务新媒体</w:t>
      </w:r>
      <w:r w:rsidR="00721348" w:rsidRPr="00CE2DA8">
        <w:rPr>
          <w:rFonts w:asciiTheme="minorEastAsia" w:hAnsiTheme="minorEastAsia" w:hint="eastAsia"/>
          <w:b/>
          <w:bCs/>
          <w:sz w:val="24"/>
        </w:rPr>
        <w:t>广泛</w:t>
      </w:r>
      <w:r w:rsidRPr="00CE2DA8">
        <w:rPr>
          <w:rFonts w:asciiTheme="minorEastAsia" w:hAnsiTheme="minorEastAsia" w:hint="eastAsia"/>
          <w:b/>
          <w:bCs/>
          <w:sz w:val="24"/>
        </w:rPr>
        <w:t>传播作用。</w:t>
      </w:r>
      <w:r w:rsidRPr="00CE2DA8">
        <w:rPr>
          <w:rFonts w:asciiTheme="minorEastAsia" w:hAnsiTheme="minorEastAsia" w:hint="eastAsia"/>
          <w:sz w:val="24"/>
        </w:rPr>
        <w:t>加强对微博、</w:t>
      </w:r>
      <w:proofErr w:type="gramStart"/>
      <w:r w:rsidRPr="00CE2DA8">
        <w:rPr>
          <w:rFonts w:asciiTheme="minorEastAsia" w:hAnsiTheme="minorEastAsia" w:hint="eastAsia"/>
          <w:sz w:val="24"/>
        </w:rPr>
        <w:t>微信公众号</w:t>
      </w:r>
      <w:proofErr w:type="gramEnd"/>
      <w:r w:rsidRPr="00CE2DA8">
        <w:rPr>
          <w:rFonts w:asciiTheme="minorEastAsia" w:hAnsiTheme="minorEastAsia" w:hint="eastAsia"/>
          <w:sz w:val="24"/>
        </w:rPr>
        <w:t>的管理，明确专人负责，做到了内容有保障、安全有防护。2020年</w:t>
      </w:r>
      <w:r w:rsidR="00DC660A" w:rsidRPr="00CE2DA8">
        <w:rPr>
          <w:rFonts w:asciiTheme="minorEastAsia" w:hAnsiTheme="minorEastAsia" w:hint="eastAsia"/>
          <w:sz w:val="24"/>
        </w:rPr>
        <w:t>“龙南政务服务”</w:t>
      </w:r>
      <w:proofErr w:type="gramStart"/>
      <w:r w:rsidR="00DC660A" w:rsidRPr="00CE2DA8">
        <w:rPr>
          <w:rFonts w:asciiTheme="minorEastAsia" w:hAnsiTheme="minorEastAsia" w:hint="eastAsia"/>
          <w:sz w:val="24"/>
        </w:rPr>
        <w:t>微信公众号</w:t>
      </w:r>
      <w:r w:rsidRPr="00CE2DA8">
        <w:rPr>
          <w:rFonts w:asciiTheme="minorEastAsia" w:hAnsiTheme="minorEastAsia" w:hint="eastAsia"/>
          <w:sz w:val="24"/>
        </w:rPr>
        <w:t>关注数</w:t>
      </w:r>
      <w:proofErr w:type="gramEnd"/>
      <w:r w:rsidRPr="00CE2DA8">
        <w:rPr>
          <w:rFonts w:asciiTheme="minorEastAsia" w:hAnsiTheme="minorEastAsia" w:hint="eastAsia"/>
          <w:sz w:val="24"/>
        </w:rPr>
        <w:t>达到610，发布</w:t>
      </w:r>
      <w:r w:rsidR="00AE387F" w:rsidRPr="00CE2DA8">
        <w:rPr>
          <w:rFonts w:asciiTheme="minorEastAsia" w:hAnsiTheme="minorEastAsia" w:hint="eastAsia"/>
          <w:sz w:val="24"/>
        </w:rPr>
        <w:t>文章38次，涵盖公示公告、工作动态、社科普及、</w:t>
      </w:r>
      <w:proofErr w:type="gramStart"/>
      <w:r w:rsidR="00AE387F" w:rsidRPr="00CE2DA8">
        <w:rPr>
          <w:rFonts w:asciiTheme="minorEastAsia" w:hAnsiTheme="minorEastAsia" w:hint="eastAsia"/>
          <w:sz w:val="24"/>
        </w:rPr>
        <w:t>创文动态</w:t>
      </w:r>
      <w:proofErr w:type="gramEnd"/>
      <w:r w:rsidRPr="00CE2DA8">
        <w:rPr>
          <w:rFonts w:asciiTheme="minorEastAsia" w:hAnsiTheme="minorEastAsia" w:hint="eastAsia"/>
          <w:sz w:val="24"/>
        </w:rPr>
        <w:t>四大方面</w:t>
      </w:r>
      <w:r w:rsidR="00AE387F" w:rsidRPr="00CE2DA8">
        <w:rPr>
          <w:rFonts w:asciiTheme="minorEastAsia" w:hAnsiTheme="minorEastAsia" w:hint="eastAsia"/>
          <w:sz w:val="24"/>
        </w:rPr>
        <w:t>。</w:t>
      </w:r>
      <w:r w:rsidR="00274954" w:rsidRPr="00CE2DA8">
        <w:rPr>
          <w:rFonts w:asciiTheme="minorEastAsia" w:hAnsiTheme="minorEastAsia" w:hint="eastAsia"/>
          <w:sz w:val="24"/>
        </w:rPr>
        <w:t>“龙南行管委”微博，因使用次数较少，</w:t>
      </w:r>
      <w:r w:rsidR="006A3F76" w:rsidRPr="00CE2DA8">
        <w:rPr>
          <w:rFonts w:asciiTheme="minorEastAsia" w:hAnsiTheme="minorEastAsia" w:hint="eastAsia"/>
          <w:sz w:val="24"/>
        </w:rPr>
        <w:t>本地</w:t>
      </w:r>
      <w:r w:rsidR="00A42B47" w:rsidRPr="00CE2DA8">
        <w:rPr>
          <w:rFonts w:asciiTheme="minorEastAsia" w:hAnsiTheme="minorEastAsia" w:hint="eastAsia"/>
          <w:sz w:val="24"/>
        </w:rPr>
        <w:t>传播力度弱，</w:t>
      </w:r>
      <w:r w:rsidR="00274954" w:rsidRPr="00CE2DA8">
        <w:rPr>
          <w:rFonts w:asciiTheme="minorEastAsia" w:hAnsiTheme="minorEastAsia" w:hint="eastAsia"/>
          <w:sz w:val="24"/>
        </w:rPr>
        <w:t>2021年已注销。</w:t>
      </w:r>
    </w:p>
    <w:p w14:paraId="62337098" w14:textId="6578EE54" w:rsidR="00D2147F" w:rsidRPr="00CE2DA8" w:rsidRDefault="00274954" w:rsidP="00CE2DA8">
      <w:pPr>
        <w:spacing w:line="560" w:lineRule="exact"/>
        <w:ind w:firstLineChars="200" w:firstLine="482"/>
        <w:rPr>
          <w:rFonts w:asciiTheme="minorEastAsia" w:hAnsiTheme="minorEastAsia"/>
          <w:b/>
          <w:bCs/>
          <w:sz w:val="24"/>
        </w:rPr>
      </w:pPr>
      <w:r w:rsidRPr="00CE2DA8">
        <w:rPr>
          <w:rFonts w:asciiTheme="minorEastAsia" w:hAnsiTheme="minorEastAsia" w:hint="eastAsia"/>
          <w:b/>
          <w:bCs/>
          <w:sz w:val="24"/>
        </w:rPr>
        <w:t>（</w:t>
      </w:r>
      <w:r w:rsidR="008E1AFA" w:rsidRPr="00CE2DA8">
        <w:rPr>
          <w:rFonts w:asciiTheme="minorEastAsia" w:hAnsiTheme="minorEastAsia" w:hint="eastAsia"/>
          <w:b/>
          <w:bCs/>
          <w:sz w:val="24"/>
        </w:rPr>
        <w:t>五</w:t>
      </w:r>
      <w:r w:rsidRPr="00CE2DA8">
        <w:rPr>
          <w:rFonts w:asciiTheme="minorEastAsia" w:hAnsiTheme="minorEastAsia" w:hint="eastAsia"/>
          <w:b/>
          <w:bCs/>
          <w:sz w:val="24"/>
        </w:rPr>
        <w:t>）</w:t>
      </w:r>
      <w:r w:rsidR="00DC660A" w:rsidRPr="00CE2DA8">
        <w:rPr>
          <w:rFonts w:asciiTheme="minorEastAsia" w:hAnsiTheme="minorEastAsia" w:hint="eastAsia"/>
          <w:b/>
          <w:bCs/>
          <w:sz w:val="24"/>
        </w:rPr>
        <w:t>监督保障</w:t>
      </w:r>
    </w:p>
    <w:p w14:paraId="4182546C" w14:textId="1ABEAECE" w:rsidR="00217507" w:rsidRPr="00CE2DA8" w:rsidRDefault="0055789D" w:rsidP="00CE2DA8">
      <w:pPr>
        <w:spacing w:line="560" w:lineRule="exact"/>
        <w:ind w:firstLineChars="200" w:firstLine="482"/>
        <w:rPr>
          <w:rFonts w:asciiTheme="minorEastAsia" w:hAnsiTheme="minorEastAsia"/>
          <w:sz w:val="24"/>
        </w:rPr>
      </w:pPr>
      <w:r w:rsidRPr="00CE2DA8">
        <w:rPr>
          <w:rFonts w:asciiTheme="minorEastAsia" w:hAnsiTheme="minorEastAsia" w:hint="eastAsia"/>
          <w:b/>
          <w:bCs/>
          <w:sz w:val="24"/>
        </w:rPr>
        <w:t>1.强化信息公开监督考核。</w:t>
      </w:r>
      <w:r w:rsidR="00721348" w:rsidRPr="00CE2DA8">
        <w:rPr>
          <w:rFonts w:asciiTheme="minorEastAsia" w:hAnsiTheme="minorEastAsia" w:hint="eastAsia"/>
          <w:sz w:val="24"/>
        </w:rPr>
        <w:t>一是</w:t>
      </w:r>
      <w:r w:rsidRPr="00CE2DA8">
        <w:rPr>
          <w:rFonts w:asciiTheme="minorEastAsia" w:hAnsiTheme="minorEastAsia" w:hint="eastAsia"/>
          <w:sz w:val="24"/>
        </w:rPr>
        <w:t>根据</w:t>
      </w:r>
      <w:r w:rsidR="00274954" w:rsidRPr="00CE2DA8">
        <w:rPr>
          <w:rFonts w:asciiTheme="minorEastAsia" w:hAnsiTheme="minorEastAsia" w:hint="eastAsia"/>
          <w:sz w:val="24"/>
        </w:rPr>
        <w:t>信息公开要求和单位实际情况</w:t>
      </w:r>
      <w:r w:rsidRPr="00CE2DA8">
        <w:rPr>
          <w:rFonts w:asciiTheme="minorEastAsia" w:hAnsiTheme="minorEastAsia" w:hint="eastAsia"/>
          <w:sz w:val="24"/>
        </w:rPr>
        <w:t>，制定了任务分解方案。</w:t>
      </w:r>
      <w:r w:rsidR="009D3196" w:rsidRPr="00CE2DA8">
        <w:rPr>
          <w:rFonts w:asciiTheme="minorEastAsia" w:hAnsiTheme="minorEastAsia" w:hint="eastAsia"/>
          <w:sz w:val="24"/>
        </w:rPr>
        <w:t>指定专人负责处理监督监察工作，实施全程监控、预警纠错、投诉处理、绩效考核等工作。</w:t>
      </w:r>
      <w:r w:rsidR="00217507" w:rsidRPr="00CE2DA8">
        <w:rPr>
          <w:rFonts w:asciiTheme="minorEastAsia" w:hAnsiTheme="minorEastAsia" w:hint="eastAsia"/>
          <w:sz w:val="24"/>
        </w:rPr>
        <w:t>在中心显要位置放置投诉箱，对投诉的情况都能认真负责的开展调查，并通过网站及其他方式回复投诉人。</w:t>
      </w:r>
      <w:r w:rsidR="00721348" w:rsidRPr="00CE2DA8">
        <w:rPr>
          <w:rFonts w:asciiTheme="minorEastAsia" w:hAnsiTheme="minorEastAsia" w:hint="eastAsia"/>
          <w:sz w:val="24"/>
        </w:rPr>
        <w:t>二是</w:t>
      </w:r>
      <w:r w:rsidR="00217507" w:rsidRPr="00CE2DA8">
        <w:rPr>
          <w:rFonts w:asciiTheme="minorEastAsia" w:hAnsiTheme="minorEastAsia" w:hint="eastAsia"/>
          <w:sz w:val="24"/>
        </w:rPr>
        <w:t>每月安排监察人员对窗口事项办理情况进行监督监察，主要包括受理、事项流转、收费等情况进行监察，对异常情况进行通报，及时要求整改，并按照考评细则进行考核打分，使之与单位和个人的年度考核挂钩。</w:t>
      </w:r>
      <w:r w:rsidR="006A3F76" w:rsidRPr="00CE2DA8">
        <w:rPr>
          <w:rFonts w:asciiTheme="minorEastAsia" w:hAnsiTheme="minorEastAsia" w:hint="eastAsia"/>
          <w:sz w:val="24"/>
        </w:rPr>
        <w:t>2</w:t>
      </w:r>
      <w:r w:rsidR="006A3F76" w:rsidRPr="00CE2DA8">
        <w:rPr>
          <w:rFonts w:asciiTheme="minorEastAsia" w:hAnsiTheme="minorEastAsia"/>
          <w:sz w:val="24"/>
        </w:rPr>
        <w:t>020</w:t>
      </w:r>
      <w:r w:rsidR="006A3F76" w:rsidRPr="00CE2DA8">
        <w:rPr>
          <w:rFonts w:asciiTheme="minorEastAsia" w:hAnsiTheme="minorEastAsia" w:hint="eastAsia"/>
          <w:sz w:val="24"/>
        </w:rPr>
        <w:t>年，</w:t>
      </w:r>
      <w:r w:rsidR="00217507" w:rsidRPr="00CE2DA8">
        <w:rPr>
          <w:rFonts w:asciiTheme="minorEastAsia" w:hAnsiTheme="minorEastAsia" w:hint="eastAsia"/>
          <w:sz w:val="24"/>
        </w:rPr>
        <w:t>未发生因政府信息公开工作而受到责</w:t>
      </w:r>
      <w:r w:rsidR="00217507" w:rsidRPr="00CE2DA8">
        <w:rPr>
          <w:rFonts w:asciiTheme="minorEastAsia" w:hAnsiTheme="minorEastAsia" w:hint="eastAsia"/>
          <w:sz w:val="24"/>
        </w:rPr>
        <w:lastRenderedPageBreak/>
        <w:t>任追究的案件。</w:t>
      </w:r>
    </w:p>
    <w:p w14:paraId="2ECC1359" w14:textId="3B1566F8" w:rsidR="005511BE" w:rsidRDefault="0055789D" w:rsidP="00CE2DA8">
      <w:pPr>
        <w:spacing w:line="560" w:lineRule="exact"/>
        <w:ind w:firstLineChars="200" w:firstLine="482"/>
        <w:rPr>
          <w:rFonts w:ascii="宋体" w:eastAsia="宋体" w:hAnsi="宋体"/>
          <w:sz w:val="32"/>
          <w:szCs w:val="32"/>
        </w:rPr>
      </w:pPr>
      <w:r w:rsidRPr="00CE2DA8">
        <w:rPr>
          <w:rFonts w:asciiTheme="minorEastAsia" w:hAnsiTheme="minorEastAsia" w:hint="eastAsia"/>
          <w:b/>
          <w:bCs/>
          <w:sz w:val="24"/>
        </w:rPr>
        <w:t>2.</w:t>
      </w:r>
      <w:proofErr w:type="gramStart"/>
      <w:r w:rsidRPr="00CE2DA8">
        <w:rPr>
          <w:rFonts w:asciiTheme="minorEastAsia" w:hAnsiTheme="minorEastAsia" w:hint="eastAsia"/>
          <w:b/>
          <w:bCs/>
          <w:sz w:val="24"/>
        </w:rPr>
        <w:t>畅通企业</w:t>
      </w:r>
      <w:proofErr w:type="gramEnd"/>
      <w:r w:rsidRPr="00CE2DA8">
        <w:rPr>
          <w:rFonts w:asciiTheme="minorEastAsia" w:hAnsiTheme="minorEastAsia" w:hint="eastAsia"/>
          <w:b/>
          <w:bCs/>
          <w:sz w:val="24"/>
        </w:rPr>
        <w:t>群众沟通渠道。</w:t>
      </w:r>
      <w:r w:rsidR="00656C03" w:rsidRPr="00CE2DA8">
        <w:rPr>
          <w:rFonts w:asciiTheme="minorEastAsia" w:hAnsiTheme="minorEastAsia" w:hint="eastAsia"/>
          <w:b/>
          <w:bCs/>
          <w:sz w:val="24"/>
        </w:rPr>
        <w:t>一是</w:t>
      </w:r>
      <w:r w:rsidRPr="00CE2DA8">
        <w:rPr>
          <w:rFonts w:asciiTheme="minorEastAsia" w:hAnsiTheme="minorEastAsia" w:hint="eastAsia"/>
          <w:b/>
          <w:bCs/>
          <w:sz w:val="24"/>
        </w:rPr>
        <w:t>设立企业服务投诉举报受理窗口，</w:t>
      </w:r>
      <w:r w:rsidRPr="00CE2DA8">
        <w:rPr>
          <w:rFonts w:asciiTheme="minorEastAsia" w:hAnsiTheme="minorEastAsia" w:hint="eastAsia"/>
          <w:sz w:val="24"/>
        </w:rPr>
        <w:t>进一步推动惠</w:t>
      </w:r>
      <w:proofErr w:type="gramStart"/>
      <w:r w:rsidRPr="00CE2DA8">
        <w:rPr>
          <w:rFonts w:asciiTheme="minorEastAsia" w:hAnsiTheme="minorEastAsia" w:hint="eastAsia"/>
          <w:sz w:val="24"/>
        </w:rPr>
        <w:t>企政策</w:t>
      </w:r>
      <w:proofErr w:type="gramEnd"/>
      <w:r w:rsidRPr="00CE2DA8">
        <w:rPr>
          <w:rFonts w:asciiTheme="minorEastAsia" w:hAnsiTheme="minorEastAsia" w:hint="eastAsia"/>
          <w:sz w:val="24"/>
        </w:rPr>
        <w:t>落地见效，增强企业获得感和满意度。</w:t>
      </w:r>
      <w:r w:rsidR="00656C03" w:rsidRPr="00CE2DA8">
        <w:rPr>
          <w:rFonts w:asciiTheme="minorEastAsia" w:hAnsiTheme="minorEastAsia" w:hint="eastAsia"/>
          <w:b/>
          <w:bCs/>
          <w:sz w:val="24"/>
        </w:rPr>
        <w:t>二是全面开展政务服务“好差评”</w:t>
      </w:r>
      <w:r w:rsidR="007B71E5" w:rsidRPr="00CE2DA8">
        <w:rPr>
          <w:rFonts w:asciiTheme="minorEastAsia" w:hAnsiTheme="minorEastAsia" w:hint="eastAsia"/>
          <w:b/>
          <w:bCs/>
          <w:sz w:val="24"/>
        </w:rPr>
        <w:t>，</w:t>
      </w:r>
      <w:r w:rsidR="00656C03" w:rsidRPr="00CE2DA8">
        <w:rPr>
          <w:rFonts w:asciiTheme="minorEastAsia" w:hAnsiTheme="minorEastAsia" w:hint="eastAsia"/>
          <w:sz w:val="24"/>
        </w:rPr>
        <w:t>不断拓宽和完善服务评价渠道。市行政服务中心综合窗口现有评价设备已完成安装调试，并与省“好差评”系统对接，投入使用。</w:t>
      </w:r>
      <w:r w:rsidR="00982E8C" w:rsidRPr="00CE2DA8">
        <w:rPr>
          <w:rFonts w:asciiTheme="minorEastAsia" w:hAnsiTheme="minorEastAsia" w:hint="eastAsia"/>
          <w:b/>
          <w:bCs/>
          <w:sz w:val="24"/>
        </w:rPr>
        <w:t>三是优化提升12345政府服务平台，</w:t>
      </w:r>
      <w:r w:rsidR="00982E8C" w:rsidRPr="00CE2DA8">
        <w:rPr>
          <w:rFonts w:asciiTheme="minorEastAsia" w:hAnsiTheme="minorEastAsia" w:hint="eastAsia"/>
          <w:sz w:val="24"/>
        </w:rPr>
        <w:t>不断完善“12345”政府服务热线管理机制，严格落实限时办结和回访制度，确保群众诉求“件件有落实，事事有回音”。2020年</w:t>
      </w:r>
      <w:r w:rsidR="00413544" w:rsidRPr="00CE2DA8">
        <w:rPr>
          <w:rFonts w:asciiTheme="minorEastAsia" w:hAnsiTheme="minorEastAsia" w:hint="eastAsia"/>
          <w:sz w:val="24"/>
        </w:rPr>
        <w:t>12345</w:t>
      </w:r>
      <w:r w:rsidR="00982E8C" w:rsidRPr="00CE2DA8">
        <w:rPr>
          <w:rFonts w:asciiTheme="minorEastAsia" w:hAnsiTheme="minorEastAsia" w:hint="eastAsia"/>
          <w:sz w:val="24"/>
        </w:rPr>
        <w:t>政府服务热线共受理2378件工单，办结2178件，按时办结2132件，按时办结率97.89%。</w:t>
      </w:r>
      <w:r w:rsidR="00413544" w:rsidRPr="00CE2DA8">
        <w:rPr>
          <w:rFonts w:asciiTheme="minorEastAsia" w:hAnsiTheme="minorEastAsia" w:hint="eastAsia"/>
          <w:b/>
          <w:bCs/>
          <w:sz w:val="24"/>
        </w:rPr>
        <w:t>四是开展政务服务“怕慢假庸散”问题专项监督检查。</w:t>
      </w:r>
      <w:r w:rsidR="00413544" w:rsidRPr="00CE2DA8">
        <w:rPr>
          <w:rFonts w:asciiTheme="minorEastAsia" w:hAnsiTheme="minorEastAsia" w:hint="eastAsia"/>
          <w:sz w:val="24"/>
        </w:rPr>
        <w:t>2020年由市纪委下发了《关于开展政务服务“怕慢假庸散”问题专项监督检查的通知》（龙纪办字〔2020〕26号），从市纪委、市政务服务办、</w:t>
      </w:r>
      <w:r w:rsidR="00910B3B" w:rsidRPr="00CE2DA8">
        <w:rPr>
          <w:rFonts w:asciiTheme="minorEastAsia" w:hAnsiTheme="minorEastAsia" w:hint="eastAsia"/>
          <w:sz w:val="24"/>
        </w:rPr>
        <w:t>市行政</w:t>
      </w:r>
      <w:proofErr w:type="gramStart"/>
      <w:r w:rsidR="00910B3B" w:rsidRPr="00CE2DA8">
        <w:rPr>
          <w:rFonts w:asciiTheme="minorEastAsia" w:hAnsiTheme="minorEastAsia" w:hint="eastAsia"/>
          <w:sz w:val="24"/>
        </w:rPr>
        <w:t>审批局</w:t>
      </w:r>
      <w:proofErr w:type="gramEnd"/>
      <w:r w:rsidR="00413544" w:rsidRPr="00CE2DA8">
        <w:rPr>
          <w:rFonts w:asciiTheme="minorEastAsia" w:hAnsiTheme="minorEastAsia" w:hint="eastAsia"/>
          <w:sz w:val="24"/>
        </w:rPr>
        <w:t>抽调人员组成联合督查组在全市开展政务服务“怕慢假庸散”问题专项监督检查，对政务服务集中办理情况、“一窗办”改革推进情况、推进“一次不跑”“只跑一次”改革情况等“十项”重点内容进行专项督查，并对督查发现8个方面问题，涉及29个单位进行了通报批评及限时整改，切实转变了工作作风，提升政务服务工作质量、效率和水平。</w:t>
      </w:r>
      <w:r w:rsidR="005511BE">
        <w:rPr>
          <w:rFonts w:ascii="宋体" w:eastAsia="宋体" w:hAnsi="宋体"/>
          <w:sz w:val="32"/>
          <w:szCs w:val="32"/>
        </w:rPr>
        <w:br w:type="page"/>
      </w:r>
    </w:p>
    <w:p w14:paraId="143AA1DB" w14:textId="77777777" w:rsidR="00D2147F" w:rsidRPr="00CE2DA8" w:rsidRDefault="00DC660A" w:rsidP="00CE2DA8">
      <w:pPr>
        <w:spacing w:line="560" w:lineRule="exact"/>
        <w:ind w:firstLineChars="200" w:firstLine="560"/>
        <w:rPr>
          <w:rFonts w:ascii="黑体" w:eastAsia="黑体" w:hAnsi="黑体"/>
          <w:sz w:val="28"/>
          <w:szCs w:val="28"/>
        </w:rPr>
      </w:pPr>
      <w:r w:rsidRPr="00CE2DA8">
        <w:rPr>
          <w:rFonts w:ascii="黑体" w:eastAsia="黑体" w:hAnsi="黑体" w:hint="eastAsia"/>
          <w:sz w:val="28"/>
          <w:szCs w:val="28"/>
        </w:rPr>
        <w:lastRenderedPageBreak/>
        <w:t>二、主动公开政府信息情况</w:t>
      </w:r>
    </w:p>
    <w:tbl>
      <w:tblPr>
        <w:tblW w:w="8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1908"/>
        <w:gridCol w:w="2025"/>
        <w:gridCol w:w="2295"/>
      </w:tblGrid>
      <w:tr w:rsidR="00D2147F" w14:paraId="0A627518" w14:textId="77777777" w:rsidTr="005511BE">
        <w:trPr>
          <w:jc w:val="center"/>
        </w:trPr>
        <w:tc>
          <w:tcPr>
            <w:tcW w:w="8484" w:type="dxa"/>
            <w:gridSpan w:val="4"/>
            <w:shd w:val="clear" w:color="auto" w:fill="auto"/>
            <w:vAlign w:val="center"/>
          </w:tcPr>
          <w:p w14:paraId="28601DC2"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第二十条第（一）项</w:t>
            </w:r>
          </w:p>
        </w:tc>
      </w:tr>
      <w:tr w:rsidR="00D2147F" w14:paraId="1A14F7EE" w14:textId="77777777" w:rsidTr="005511BE">
        <w:trPr>
          <w:jc w:val="center"/>
        </w:trPr>
        <w:tc>
          <w:tcPr>
            <w:tcW w:w="2256" w:type="dxa"/>
            <w:shd w:val="clear" w:color="auto" w:fill="auto"/>
            <w:vAlign w:val="center"/>
          </w:tcPr>
          <w:p w14:paraId="7E32D67B"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1908" w:type="dxa"/>
            <w:shd w:val="clear" w:color="auto" w:fill="auto"/>
            <w:vAlign w:val="center"/>
          </w:tcPr>
          <w:p w14:paraId="7F5B38CC"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本年新制作数量</w:t>
            </w:r>
          </w:p>
        </w:tc>
        <w:tc>
          <w:tcPr>
            <w:tcW w:w="2025" w:type="dxa"/>
            <w:shd w:val="clear" w:color="auto" w:fill="auto"/>
            <w:vAlign w:val="center"/>
          </w:tcPr>
          <w:p w14:paraId="699EDDB9"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本年新公开数量</w:t>
            </w:r>
          </w:p>
        </w:tc>
        <w:tc>
          <w:tcPr>
            <w:tcW w:w="2295" w:type="dxa"/>
            <w:shd w:val="clear" w:color="auto" w:fill="auto"/>
            <w:vAlign w:val="center"/>
          </w:tcPr>
          <w:p w14:paraId="0EACE68A"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对外公开总数量</w:t>
            </w:r>
          </w:p>
        </w:tc>
      </w:tr>
      <w:tr w:rsidR="00D2147F" w14:paraId="3F135B31" w14:textId="77777777" w:rsidTr="005511BE">
        <w:trPr>
          <w:jc w:val="center"/>
        </w:trPr>
        <w:tc>
          <w:tcPr>
            <w:tcW w:w="2256" w:type="dxa"/>
            <w:shd w:val="clear" w:color="auto" w:fill="auto"/>
            <w:vAlign w:val="center"/>
          </w:tcPr>
          <w:p w14:paraId="317816FD" w14:textId="77777777" w:rsidR="00D2147F" w:rsidRDefault="00DC660A" w:rsidP="005511BE">
            <w:pPr>
              <w:spacing w:line="460" w:lineRule="exact"/>
              <w:jc w:val="center"/>
              <w:rPr>
                <w:rFonts w:ascii="仿宋" w:eastAsia="仿宋" w:hAnsi="仿宋" w:cs="仿宋"/>
                <w:sz w:val="24"/>
              </w:rPr>
            </w:pPr>
            <w:proofErr w:type="gramStart"/>
            <w:r>
              <w:rPr>
                <w:rFonts w:ascii="仿宋" w:eastAsia="仿宋" w:hAnsi="仿宋" w:cs="仿宋" w:hint="eastAsia"/>
                <w:sz w:val="24"/>
              </w:rPr>
              <w:t>规</w:t>
            </w:r>
            <w:proofErr w:type="gramEnd"/>
            <w:r>
              <w:rPr>
                <w:rFonts w:ascii="仿宋" w:eastAsia="仿宋" w:hAnsi="仿宋" w:cs="仿宋" w:hint="eastAsia"/>
                <w:sz w:val="24"/>
              </w:rPr>
              <w:t xml:space="preserve">    章</w:t>
            </w:r>
          </w:p>
        </w:tc>
        <w:tc>
          <w:tcPr>
            <w:tcW w:w="1908" w:type="dxa"/>
            <w:shd w:val="clear" w:color="auto" w:fill="auto"/>
            <w:vAlign w:val="center"/>
          </w:tcPr>
          <w:p w14:paraId="6716C438" w14:textId="77777777" w:rsidR="00D2147F" w:rsidRDefault="00DC660A" w:rsidP="005511BE">
            <w:pPr>
              <w:spacing w:line="460" w:lineRule="exact"/>
              <w:jc w:val="center"/>
              <w:rPr>
                <w:rFonts w:ascii="仿宋" w:eastAsia="仿宋" w:hAnsi="仿宋" w:cs="仿宋"/>
                <w:color w:val="FF0000"/>
                <w:szCs w:val="21"/>
              </w:rPr>
            </w:pPr>
            <w:r>
              <w:rPr>
                <w:rFonts w:ascii="仿宋" w:eastAsia="仿宋" w:hAnsi="仿宋" w:cs="仿宋" w:hint="eastAsia"/>
                <w:color w:val="FF0000"/>
                <w:szCs w:val="21"/>
              </w:rPr>
              <w:t>0</w:t>
            </w:r>
          </w:p>
        </w:tc>
        <w:tc>
          <w:tcPr>
            <w:tcW w:w="2025" w:type="dxa"/>
            <w:shd w:val="clear" w:color="auto" w:fill="auto"/>
            <w:vAlign w:val="center"/>
          </w:tcPr>
          <w:p w14:paraId="6F729027" w14:textId="77777777" w:rsidR="00D2147F" w:rsidRDefault="00DC660A" w:rsidP="005511BE">
            <w:pPr>
              <w:spacing w:line="460" w:lineRule="exact"/>
              <w:jc w:val="center"/>
              <w:rPr>
                <w:rFonts w:ascii="仿宋" w:eastAsia="仿宋" w:hAnsi="仿宋" w:cs="仿宋"/>
                <w:color w:val="FF0000"/>
                <w:szCs w:val="21"/>
              </w:rPr>
            </w:pPr>
            <w:r>
              <w:rPr>
                <w:rFonts w:ascii="仿宋" w:eastAsia="仿宋" w:hAnsi="仿宋" w:cs="仿宋" w:hint="eastAsia"/>
                <w:color w:val="FF0000"/>
                <w:szCs w:val="21"/>
              </w:rPr>
              <w:t>0</w:t>
            </w:r>
          </w:p>
        </w:tc>
        <w:tc>
          <w:tcPr>
            <w:tcW w:w="2295" w:type="dxa"/>
            <w:shd w:val="clear" w:color="auto" w:fill="auto"/>
            <w:vAlign w:val="center"/>
          </w:tcPr>
          <w:p w14:paraId="19111305" w14:textId="77777777" w:rsidR="00D2147F" w:rsidRDefault="00DC660A" w:rsidP="005511BE">
            <w:pPr>
              <w:spacing w:line="460" w:lineRule="exact"/>
              <w:jc w:val="center"/>
              <w:rPr>
                <w:rFonts w:ascii="仿宋" w:eastAsia="仿宋" w:hAnsi="仿宋" w:cs="仿宋"/>
                <w:color w:val="FF0000"/>
                <w:szCs w:val="21"/>
              </w:rPr>
            </w:pPr>
            <w:r>
              <w:rPr>
                <w:rFonts w:ascii="仿宋" w:eastAsia="仿宋" w:hAnsi="仿宋" w:cs="仿宋" w:hint="eastAsia"/>
                <w:color w:val="FF0000"/>
                <w:szCs w:val="21"/>
              </w:rPr>
              <w:t>0</w:t>
            </w:r>
          </w:p>
        </w:tc>
      </w:tr>
      <w:tr w:rsidR="00D2147F" w14:paraId="0003CB6D" w14:textId="77777777" w:rsidTr="005511BE">
        <w:trPr>
          <w:jc w:val="center"/>
        </w:trPr>
        <w:tc>
          <w:tcPr>
            <w:tcW w:w="2256" w:type="dxa"/>
            <w:shd w:val="clear" w:color="auto" w:fill="auto"/>
            <w:vAlign w:val="center"/>
          </w:tcPr>
          <w:p w14:paraId="649E3F5D"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规范性文件</w:t>
            </w:r>
          </w:p>
          <w:p w14:paraId="25F1C773"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color w:val="FF0000"/>
                <w:sz w:val="24"/>
              </w:rPr>
              <w:t>（本单位制发的）</w:t>
            </w:r>
          </w:p>
        </w:tc>
        <w:tc>
          <w:tcPr>
            <w:tcW w:w="1908" w:type="dxa"/>
            <w:shd w:val="clear" w:color="auto" w:fill="auto"/>
            <w:vAlign w:val="center"/>
          </w:tcPr>
          <w:p w14:paraId="477D5980" w14:textId="77777777" w:rsidR="00D2147F" w:rsidRDefault="00DC660A" w:rsidP="005511BE">
            <w:pPr>
              <w:spacing w:line="460" w:lineRule="exact"/>
              <w:jc w:val="center"/>
              <w:rPr>
                <w:rFonts w:ascii="仿宋" w:eastAsia="仿宋" w:hAnsi="仿宋" w:cs="仿宋"/>
                <w:color w:val="FF0000"/>
                <w:szCs w:val="21"/>
              </w:rPr>
            </w:pPr>
            <w:r>
              <w:rPr>
                <w:rFonts w:ascii="仿宋" w:eastAsia="仿宋" w:hAnsi="仿宋" w:cs="仿宋" w:hint="eastAsia"/>
                <w:color w:val="FF0000"/>
                <w:szCs w:val="21"/>
              </w:rPr>
              <w:t>0</w:t>
            </w:r>
          </w:p>
        </w:tc>
        <w:tc>
          <w:tcPr>
            <w:tcW w:w="2025" w:type="dxa"/>
            <w:shd w:val="clear" w:color="auto" w:fill="auto"/>
            <w:vAlign w:val="center"/>
          </w:tcPr>
          <w:p w14:paraId="2EDF4B5C" w14:textId="77777777" w:rsidR="00D2147F" w:rsidRDefault="00DC660A" w:rsidP="005511BE">
            <w:pPr>
              <w:spacing w:line="460" w:lineRule="exact"/>
              <w:jc w:val="center"/>
              <w:rPr>
                <w:rFonts w:ascii="仿宋" w:eastAsia="仿宋" w:hAnsi="仿宋" w:cs="仿宋"/>
                <w:color w:val="FF0000"/>
                <w:szCs w:val="21"/>
              </w:rPr>
            </w:pPr>
            <w:r>
              <w:rPr>
                <w:rFonts w:ascii="仿宋" w:eastAsia="仿宋" w:hAnsi="仿宋" w:cs="仿宋" w:hint="eastAsia"/>
                <w:color w:val="FF0000"/>
                <w:szCs w:val="21"/>
              </w:rPr>
              <w:t>0</w:t>
            </w:r>
          </w:p>
        </w:tc>
        <w:tc>
          <w:tcPr>
            <w:tcW w:w="2295" w:type="dxa"/>
            <w:shd w:val="clear" w:color="auto" w:fill="auto"/>
            <w:vAlign w:val="center"/>
          </w:tcPr>
          <w:p w14:paraId="475AC351" w14:textId="77777777" w:rsidR="00D2147F" w:rsidRDefault="00DC660A" w:rsidP="005511BE">
            <w:pPr>
              <w:spacing w:line="460" w:lineRule="exact"/>
              <w:jc w:val="center"/>
              <w:rPr>
                <w:rFonts w:ascii="仿宋" w:eastAsia="仿宋" w:hAnsi="仿宋" w:cs="仿宋"/>
                <w:color w:val="FF0000"/>
                <w:szCs w:val="21"/>
              </w:rPr>
            </w:pPr>
            <w:r>
              <w:rPr>
                <w:rFonts w:ascii="仿宋" w:eastAsia="仿宋" w:hAnsi="仿宋" w:cs="仿宋" w:hint="eastAsia"/>
                <w:color w:val="FF0000"/>
                <w:szCs w:val="21"/>
              </w:rPr>
              <w:t>0</w:t>
            </w:r>
          </w:p>
        </w:tc>
      </w:tr>
      <w:tr w:rsidR="00D2147F" w14:paraId="0AD39B2C" w14:textId="77777777" w:rsidTr="005511BE">
        <w:trPr>
          <w:jc w:val="center"/>
        </w:trPr>
        <w:tc>
          <w:tcPr>
            <w:tcW w:w="8484" w:type="dxa"/>
            <w:gridSpan w:val="4"/>
            <w:shd w:val="clear" w:color="auto" w:fill="auto"/>
            <w:vAlign w:val="center"/>
          </w:tcPr>
          <w:p w14:paraId="2C9FD5A3"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第二十条第（五）项</w:t>
            </w:r>
          </w:p>
        </w:tc>
      </w:tr>
      <w:tr w:rsidR="00D2147F" w14:paraId="73964A94" w14:textId="77777777" w:rsidTr="005511BE">
        <w:trPr>
          <w:jc w:val="center"/>
        </w:trPr>
        <w:tc>
          <w:tcPr>
            <w:tcW w:w="2256" w:type="dxa"/>
            <w:shd w:val="clear" w:color="auto" w:fill="auto"/>
            <w:vAlign w:val="center"/>
          </w:tcPr>
          <w:p w14:paraId="72F496D3"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1908" w:type="dxa"/>
            <w:shd w:val="clear" w:color="auto" w:fill="auto"/>
            <w:vAlign w:val="center"/>
          </w:tcPr>
          <w:p w14:paraId="2C4B08D0"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上一年项目数量</w:t>
            </w:r>
          </w:p>
        </w:tc>
        <w:tc>
          <w:tcPr>
            <w:tcW w:w="2025" w:type="dxa"/>
            <w:shd w:val="clear" w:color="auto" w:fill="auto"/>
            <w:vAlign w:val="center"/>
          </w:tcPr>
          <w:p w14:paraId="559DE1DD"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本年增/减</w:t>
            </w:r>
          </w:p>
        </w:tc>
        <w:tc>
          <w:tcPr>
            <w:tcW w:w="2295" w:type="dxa"/>
            <w:shd w:val="clear" w:color="auto" w:fill="auto"/>
            <w:vAlign w:val="center"/>
          </w:tcPr>
          <w:p w14:paraId="24EEAE02"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处理决定数量</w:t>
            </w:r>
          </w:p>
        </w:tc>
      </w:tr>
      <w:tr w:rsidR="00D2147F" w14:paraId="2DD20A1B" w14:textId="77777777" w:rsidTr="005511BE">
        <w:trPr>
          <w:jc w:val="center"/>
        </w:trPr>
        <w:tc>
          <w:tcPr>
            <w:tcW w:w="2256" w:type="dxa"/>
            <w:shd w:val="clear" w:color="auto" w:fill="auto"/>
            <w:vAlign w:val="center"/>
          </w:tcPr>
          <w:p w14:paraId="67B81762"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行政许可</w:t>
            </w:r>
          </w:p>
        </w:tc>
        <w:tc>
          <w:tcPr>
            <w:tcW w:w="1908" w:type="dxa"/>
            <w:shd w:val="clear" w:color="auto" w:fill="auto"/>
            <w:vAlign w:val="center"/>
          </w:tcPr>
          <w:p w14:paraId="1C66021D" w14:textId="77777777" w:rsidR="00D2147F" w:rsidRDefault="00DC660A" w:rsidP="005511BE">
            <w:pPr>
              <w:spacing w:line="460" w:lineRule="exact"/>
              <w:jc w:val="center"/>
              <w:rPr>
                <w:rFonts w:ascii="仿宋" w:eastAsia="仿宋" w:hAnsi="仿宋" w:cs="仿宋"/>
                <w:color w:val="FF0000"/>
                <w:szCs w:val="21"/>
              </w:rPr>
            </w:pPr>
            <w:r>
              <w:rPr>
                <w:rFonts w:ascii="仿宋" w:eastAsia="仿宋" w:hAnsi="仿宋" w:cs="仿宋" w:hint="eastAsia"/>
                <w:color w:val="FF0000"/>
                <w:szCs w:val="21"/>
              </w:rPr>
              <w:t>0</w:t>
            </w:r>
          </w:p>
        </w:tc>
        <w:tc>
          <w:tcPr>
            <w:tcW w:w="2025" w:type="dxa"/>
            <w:shd w:val="clear" w:color="auto" w:fill="auto"/>
            <w:vAlign w:val="center"/>
          </w:tcPr>
          <w:p w14:paraId="106BE183" w14:textId="77777777" w:rsidR="00D2147F" w:rsidRDefault="00DC660A" w:rsidP="005511BE">
            <w:pPr>
              <w:spacing w:line="460" w:lineRule="exact"/>
              <w:jc w:val="center"/>
              <w:rPr>
                <w:rFonts w:ascii="仿宋" w:eastAsia="仿宋" w:hAnsi="仿宋" w:cs="仿宋"/>
                <w:color w:val="FF0000"/>
                <w:szCs w:val="21"/>
              </w:rPr>
            </w:pPr>
            <w:r>
              <w:rPr>
                <w:rFonts w:ascii="仿宋" w:eastAsia="仿宋" w:hAnsi="仿宋" w:cs="仿宋" w:hint="eastAsia"/>
                <w:color w:val="FF0000"/>
                <w:szCs w:val="21"/>
              </w:rPr>
              <w:t>0</w:t>
            </w:r>
          </w:p>
        </w:tc>
        <w:tc>
          <w:tcPr>
            <w:tcW w:w="2295" w:type="dxa"/>
            <w:shd w:val="clear" w:color="auto" w:fill="auto"/>
            <w:vAlign w:val="center"/>
          </w:tcPr>
          <w:p w14:paraId="15B7234D" w14:textId="77777777" w:rsidR="00D2147F" w:rsidRDefault="00DC660A" w:rsidP="005511BE">
            <w:pPr>
              <w:spacing w:line="460" w:lineRule="exact"/>
              <w:jc w:val="center"/>
              <w:rPr>
                <w:rFonts w:ascii="仿宋" w:eastAsia="仿宋" w:hAnsi="仿宋" w:cs="仿宋"/>
                <w:color w:val="FF0000"/>
                <w:szCs w:val="21"/>
              </w:rPr>
            </w:pPr>
            <w:r>
              <w:rPr>
                <w:rFonts w:ascii="仿宋" w:eastAsia="仿宋" w:hAnsi="仿宋" w:cs="仿宋" w:hint="eastAsia"/>
                <w:color w:val="FF0000"/>
                <w:szCs w:val="21"/>
              </w:rPr>
              <w:t>0</w:t>
            </w:r>
          </w:p>
        </w:tc>
      </w:tr>
      <w:tr w:rsidR="00D2147F" w14:paraId="696AF315" w14:textId="77777777" w:rsidTr="005511BE">
        <w:trPr>
          <w:jc w:val="center"/>
        </w:trPr>
        <w:tc>
          <w:tcPr>
            <w:tcW w:w="2256" w:type="dxa"/>
            <w:shd w:val="clear" w:color="auto" w:fill="auto"/>
            <w:vAlign w:val="center"/>
          </w:tcPr>
          <w:p w14:paraId="6DDA6C12"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其他对外管理服务事项</w:t>
            </w:r>
          </w:p>
        </w:tc>
        <w:tc>
          <w:tcPr>
            <w:tcW w:w="1908" w:type="dxa"/>
            <w:shd w:val="clear" w:color="auto" w:fill="auto"/>
            <w:vAlign w:val="center"/>
          </w:tcPr>
          <w:p w14:paraId="6F70EC91" w14:textId="77777777" w:rsidR="00D2147F" w:rsidRDefault="00DC660A" w:rsidP="005511BE">
            <w:pPr>
              <w:spacing w:line="460" w:lineRule="exact"/>
              <w:jc w:val="center"/>
              <w:rPr>
                <w:rFonts w:ascii="仿宋" w:eastAsia="仿宋" w:hAnsi="仿宋" w:cs="仿宋"/>
                <w:color w:val="FF0000"/>
                <w:szCs w:val="21"/>
              </w:rPr>
            </w:pPr>
            <w:r>
              <w:rPr>
                <w:rFonts w:ascii="仿宋" w:eastAsia="仿宋" w:hAnsi="仿宋" w:cs="仿宋" w:hint="eastAsia"/>
                <w:color w:val="FF0000"/>
                <w:szCs w:val="21"/>
              </w:rPr>
              <w:t>0</w:t>
            </w:r>
          </w:p>
        </w:tc>
        <w:tc>
          <w:tcPr>
            <w:tcW w:w="2025" w:type="dxa"/>
            <w:shd w:val="clear" w:color="auto" w:fill="auto"/>
            <w:vAlign w:val="center"/>
          </w:tcPr>
          <w:p w14:paraId="5A306498" w14:textId="77777777" w:rsidR="00D2147F" w:rsidRDefault="00DC660A" w:rsidP="005511BE">
            <w:pPr>
              <w:spacing w:line="460" w:lineRule="exact"/>
              <w:jc w:val="center"/>
              <w:rPr>
                <w:rFonts w:ascii="仿宋" w:eastAsia="仿宋" w:hAnsi="仿宋" w:cs="仿宋"/>
                <w:color w:val="FF0000"/>
                <w:szCs w:val="21"/>
              </w:rPr>
            </w:pPr>
            <w:r>
              <w:rPr>
                <w:rFonts w:ascii="仿宋" w:eastAsia="仿宋" w:hAnsi="仿宋" w:cs="仿宋" w:hint="eastAsia"/>
                <w:color w:val="FF0000"/>
                <w:szCs w:val="21"/>
              </w:rPr>
              <w:t>0</w:t>
            </w:r>
          </w:p>
        </w:tc>
        <w:tc>
          <w:tcPr>
            <w:tcW w:w="2295" w:type="dxa"/>
            <w:shd w:val="clear" w:color="auto" w:fill="auto"/>
            <w:vAlign w:val="center"/>
          </w:tcPr>
          <w:p w14:paraId="0D90070B" w14:textId="77777777" w:rsidR="00D2147F" w:rsidRDefault="00DC660A" w:rsidP="005511BE">
            <w:pPr>
              <w:spacing w:line="460" w:lineRule="exact"/>
              <w:jc w:val="center"/>
              <w:rPr>
                <w:rFonts w:ascii="仿宋" w:eastAsia="仿宋" w:hAnsi="仿宋" w:cs="仿宋"/>
                <w:color w:val="FF0000"/>
                <w:szCs w:val="21"/>
              </w:rPr>
            </w:pPr>
            <w:r>
              <w:rPr>
                <w:rFonts w:ascii="仿宋" w:eastAsia="仿宋" w:hAnsi="仿宋" w:cs="仿宋" w:hint="eastAsia"/>
                <w:color w:val="FF0000"/>
                <w:szCs w:val="21"/>
              </w:rPr>
              <w:t>0</w:t>
            </w:r>
          </w:p>
        </w:tc>
      </w:tr>
      <w:tr w:rsidR="00D2147F" w14:paraId="5858ED8E" w14:textId="77777777" w:rsidTr="005511BE">
        <w:trPr>
          <w:jc w:val="center"/>
        </w:trPr>
        <w:tc>
          <w:tcPr>
            <w:tcW w:w="8484" w:type="dxa"/>
            <w:gridSpan w:val="4"/>
            <w:shd w:val="clear" w:color="auto" w:fill="auto"/>
            <w:vAlign w:val="center"/>
          </w:tcPr>
          <w:p w14:paraId="46FC4E69"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第二十条第（六）项</w:t>
            </w:r>
          </w:p>
        </w:tc>
      </w:tr>
      <w:tr w:rsidR="00D2147F" w14:paraId="46A6FA56" w14:textId="77777777" w:rsidTr="005511BE">
        <w:trPr>
          <w:jc w:val="center"/>
        </w:trPr>
        <w:tc>
          <w:tcPr>
            <w:tcW w:w="2256" w:type="dxa"/>
            <w:shd w:val="clear" w:color="auto" w:fill="auto"/>
            <w:vAlign w:val="center"/>
          </w:tcPr>
          <w:p w14:paraId="669E5180"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1908" w:type="dxa"/>
            <w:shd w:val="clear" w:color="auto" w:fill="auto"/>
            <w:vAlign w:val="center"/>
          </w:tcPr>
          <w:p w14:paraId="62A9916F"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上一年项目数量</w:t>
            </w:r>
          </w:p>
        </w:tc>
        <w:tc>
          <w:tcPr>
            <w:tcW w:w="2025" w:type="dxa"/>
            <w:shd w:val="clear" w:color="auto" w:fill="auto"/>
            <w:vAlign w:val="center"/>
          </w:tcPr>
          <w:p w14:paraId="1E3D4BC8"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本年增/减</w:t>
            </w:r>
          </w:p>
        </w:tc>
        <w:tc>
          <w:tcPr>
            <w:tcW w:w="2295" w:type="dxa"/>
            <w:shd w:val="clear" w:color="auto" w:fill="auto"/>
            <w:vAlign w:val="center"/>
          </w:tcPr>
          <w:p w14:paraId="3091062F"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处理决定数量</w:t>
            </w:r>
          </w:p>
        </w:tc>
      </w:tr>
      <w:tr w:rsidR="00D2147F" w14:paraId="79F29652" w14:textId="77777777" w:rsidTr="005511BE">
        <w:trPr>
          <w:jc w:val="center"/>
        </w:trPr>
        <w:tc>
          <w:tcPr>
            <w:tcW w:w="2256" w:type="dxa"/>
            <w:shd w:val="clear" w:color="auto" w:fill="auto"/>
            <w:vAlign w:val="center"/>
          </w:tcPr>
          <w:p w14:paraId="0EDE971A"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行政处罚</w:t>
            </w:r>
          </w:p>
        </w:tc>
        <w:tc>
          <w:tcPr>
            <w:tcW w:w="1908" w:type="dxa"/>
            <w:shd w:val="clear" w:color="auto" w:fill="auto"/>
            <w:vAlign w:val="center"/>
          </w:tcPr>
          <w:p w14:paraId="0C577C77" w14:textId="77777777" w:rsidR="00D2147F" w:rsidRDefault="00DC660A" w:rsidP="005511BE">
            <w:pPr>
              <w:spacing w:line="460" w:lineRule="exact"/>
              <w:jc w:val="center"/>
              <w:rPr>
                <w:rFonts w:ascii="仿宋" w:eastAsia="仿宋" w:hAnsi="仿宋" w:cs="仿宋"/>
                <w:color w:val="FF0000"/>
                <w:szCs w:val="21"/>
              </w:rPr>
            </w:pPr>
            <w:r>
              <w:rPr>
                <w:rFonts w:ascii="仿宋" w:eastAsia="仿宋" w:hAnsi="仿宋" w:cs="仿宋" w:hint="eastAsia"/>
                <w:color w:val="FF0000"/>
                <w:szCs w:val="21"/>
              </w:rPr>
              <w:t>0</w:t>
            </w:r>
          </w:p>
        </w:tc>
        <w:tc>
          <w:tcPr>
            <w:tcW w:w="2025" w:type="dxa"/>
            <w:shd w:val="clear" w:color="auto" w:fill="auto"/>
            <w:vAlign w:val="center"/>
          </w:tcPr>
          <w:p w14:paraId="134EA7AB" w14:textId="77777777" w:rsidR="00D2147F" w:rsidRDefault="00DC660A" w:rsidP="005511BE">
            <w:pPr>
              <w:spacing w:line="460" w:lineRule="exact"/>
              <w:jc w:val="center"/>
              <w:rPr>
                <w:rFonts w:ascii="仿宋" w:eastAsia="仿宋" w:hAnsi="仿宋" w:cs="仿宋"/>
                <w:color w:val="FF0000"/>
                <w:szCs w:val="21"/>
              </w:rPr>
            </w:pPr>
            <w:r>
              <w:rPr>
                <w:rFonts w:ascii="仿宋" w:eastAsia="仿宋" w:hAnsi="仿宋" w:cs="仿宋" w:hint="eastAsia"/>
                <w:color w:val="FF0000"/>
                <w:szCs w:val="21"/>
              </w:rPr>
              <w:t>0</w:t>
            </w:r>
          </w:p>
        </w:tc>
        <w:tc>
          <w:tcPr>
            <w:tcW w:w="2295" w:type="dxa"/>
            <w:shd w:val="clear" w:color="auto" w:fill="auto"/>
            <w:vAlign w:val="center"/>
          </w:tcPr>
          <w:p w14:paraId="4B82F4B5" w14:textId="77777777" w:rsidR="00D2147F" w:rsidRDefault="00DC660A" w:rsidP="005511BE">
            <w:pPr>
              <w:spacing w:line="460" w:lineRule="exact"/>
              <w:jc w:val="center"/>
              <w:rPr>
                <w:rFonts w:ascii="仿宋" w:eastAsia="仿宋" w:hAnsi="仿宋" w:cs="仿宋"/>
                <w:color w:val="FF0000"/>
                <w:szCs w:val="21"/>
              </w:rPr>
            </w:pPr>
            <w:r>
              <w:rPr>
                <w:rFonts w:ascii="仿宋" w:eastAsia="仿宋" w:hAnsi="仿宋" w:cs="仿宋" w:hint="eastAsia"/>
                <w:color w:val="FF0000"/>
                <w:szCs w:val="21"/>
              </w:rPr>
              <w:t>0</w:t>
            </w:r>
          </w:p>
        </w:tc>
      </w:tr>
      <w:tr w:rsidR="00D2147F" w14:paraId="38907101" w14:textId="77777777" w:rsidTr="005511BE">
        <w:trPr>
          <w:jc w:val="center"/>
        </w:trPr>
        <w:tc>
          <w:tcPr>
            <w:tcW w:w="2256" w:type="dxa"/>
            <w:shd w:val="clear" w:color="auto" w:fill="auto"/>
            <w:vAlign w:val="center"/>
          </w:tcPr>
          <w:p w14:paraId="6A7DCE6F"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行政强制</w:t>
            </w:r>
          </w:p>
        </w:tc>
        <w:tc>
          <w:tcPr>
            <w:tcW w:w="1908" w:type="dxa"/>
            <w:shd w:val="clear" w:color="auto" w:fill="auto"/>
            <w:vAlign w:val="center"/>
          </w:tcPr>
          <w:p w14:paraId="776561E5" w14:textId="77777777" w:rsidR="00D2147F" w:rsidRDefault="00DC660A" w:rsidP="005511BE">
            <w:pPr>
              <w:spacing w:line="460" w:lineRule="exact"/>
              <w:jc w:val="center"/>
              <w:rPr>
                <w:rFonts w:ascii="仿宋" w:eastAsia="仿宋" w:hAnsi="仿宋" w:cs="仿宋"/>
                <w:color w:val="FF0000"/>
                <w:szCs w:val="21"/>
              </w:rPr>
            </w:pPr>
            <w:r>
              <w:rPr>
                <w:rFonts w:ascii="仿宋" w:eastAsia="仿宋" w:hAnsi="仿宋" w:cs="仿宋" w:hint="eastAsia"/>
                <w:color w:val="FF0000"/>
                <w:szCs w:val="21"/>
              </w:rPr>
              <w:t>0</w:t>
            </w:r>
          </w:p>
        </w:tc>
        <w:tc>
          <w:tcPr>
            <w:tcW w:w="2025" w:type="dxa"/>
            <w:shd w:val="clear" w:color="auto" w:fill="auto"/>
            <w:vAlign w:val="center"/>
          </w:tcPr>
          <w:p w14:paraId="07698BC6" w14:textId="77777777" w:rsidR="00D2147F" w:rsidRDefault="00DC660A" w:rsidP="005511BE">
            <w:pPr>
              <w:spacing w:line="460" w:lineRule="exact"/>
              <w:jc w:val="center"/>
              <w:rPr>
                <w:rFonts w:ascii="仿宋" w:eastAsia="仿宋" w:hAnsi="仿宋" w:cs="仿宋"/>
                <w:color w:val="FF0000"/>
                <w:szCs w:val="21"/>
              </w:rPr>
            </w:pPr>
            <w:r>
              <w:rPr>
                <w:rFonts w:ascii="仿宋" w:eastAsia="仿宋" w:hAnsi="仿宋" w:cs="仿宋" w:hint="eastAsia"/>
                <w:color w:val="FF0000"/>
                <w:szCs w:val="21"/>
              </w:rPr>
              <w:t>0</w:t>
            </w:r>
          </w:p>
        </w:tc>
        <w:tc>
          <w:tcPr>
            <w:tcW w:w="2295" w:type="dxa"/>
            <w:shd w:val="clear" w:color="auto" w:fill="auto"/>
            <w:vAlign w:val="center"/>
          </w:tcPr>
          <w:p w14:paraId="7723EEE3" w14:textId="77777777" w:rsidR="00D2147F" w:rsidRDefault="00DC660A" w:rsidP="005511BE">
            <w:pPr>
              <w:spacing w:line="460" w:lineRule="exact"/>
              <w:jc w:val="center"/>
              <w:rPr>
                <w:rFonts w:ascii="仿宋" w:eastAsia="仿宋" w:hAnsi="仿宋" w:cs="仿宋"/>
                <w:color w:val="FF0000"/>
                <w:szCs w:val="21"/>
              </w:rPr>
            </w:pPr>
            <w:r>
              <w:rPr>
                <w:rFonts w:ascii="仿宋" w:eastAsia="仿宋" w:hAnsi="仿宋" w:cs="仿宋" w:hint="eastAsia"/>
                <w:color w:val="FF0000"/>
                <w:szCs w:val="21"/>
              </w:rPr>
              <w:t>0</w:t>
            </w:r>
          </w:p>
        </w:tc>
      </w:tr>
      <w:tr w:rsidR="00D2147F" w14:paraId="34F47FFB" w14:textId="77777777" w:rsidTr="005511BE">
        <w:trPr>
          <w:jc w:val="center"/>
        </w:trPr>
        <w:tc>
          <w:tcPr>
            <w:tcW w:w="8484" w:type="dxa"/>
            <w:gridSpan w:val="4"/>
            <w:shd w:val="clear" w:color="auto" w:fill="auto"/>
            <w:vAlign w:val="center"/>
          </w:tcPr>
          <w:p w14:paraId="184BF4A1"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第二十条第（八）项</w:t>
            </w:r>
          </w:p>
        </w:tc>
      </w:tr>
      <w:tr w:rsidR="00D2147F" w14:paraId="1FC8A4D6" w14:textId="77777777" w:rsidTr="005511BE">
        <w:trPr>
          <w:jc w:val="center"/>
        </w:trPr>
        <w:tc>
          <w:tcPr>
            <w:tcW w:w="2256" w:type="dxa"/>
            <w:shd w:val="clear" w:color="auto" w:fill="auto"/>
            <w:vAlign w:val="center"/>
          </w:tcPr>
          <w:p w14:paraId="22DEA291"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1908" w:type="dxa"/>
            <w:shd w:val="clear" w:color="auto" w:fill="auto"/>
            <w:vAlign w:val="center"/>
          </w:tcPr>
          <w:p w14:paraId="520F5B1C"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上一年项目数量</w:t>
            </w:r>
          </w:p>
        </w:tc>
        <w:tc>
          <w:tcPr>
            <w:tcW w:w="4320" w:type="dxa"/>
            <w:gridSpan w:val="2"/>
            <w:shd w:val="clear" w:color="auto" w:fill="auto"/>
            <w:vAlign w:val="center"/>
          </w:tcPr>
          <w:p w14:paraId="3227111F"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本年增/减</w:t>
            </w:r>
          </w:p>
        </w:tc>
      </w:tr>
      <w:tr w:rsidR="00D2147F" w14:paraId="4DB5AB22" w14:textId="77777777" w:rsidTr="005511BE">
        <w:trPr>
          <w:jc w:val="center"/>
        </w:trPr>
        <w:tc>
          <w:tcPr>
            <w:tcW w:w="2256" w:type="dxa"/>
            <w:shd w:val="clear" w:color="auto" w:fill="auto"/>
            <w:vAlign w:val="center"/>
          </w:tcPr>
          <w:p w14:paraId="6F685FA9"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行政事业性收费</w:t>
            </w:r>
          </w:p>
        </w:tc>
        <w:tc>
          <w:tcPr>
            <w:tcW w:w="1908" w:type="dxa"/>
            <w:shd w:val="clear" w:color="auto" w:fill="auto"/>
            <w:vAlign w:val="center"/>
          </w:tcPr>
          <w:p w14:paraId="122ABFE6" w14:textId="77777777" w:rsidR="00D2147F" w:rsidRDefault="00DC660A" w:rsidP="005511BE">
            <w:pPr>
              <w:spacing w:line="460" w:lineRule="exact"/>
              <w:jc w:val="center"/>
              <w:rPr>
                <w:rFonts w:ascii="仿宋" w:eastAsia="仿宋" w:hAnsi="仿宋" w:cs="仿宋"/>
                <w:color w:val="FF0000"/>
                <w:szCs w:val="21"/>
              </w:rPr>
            </w:pPr>
            <w:r>
              <w:rPr>
                <w:rFonts w:ascii="仿宋" w:eastAsia="仿宋" w:hAnsi="仿宋" w:cs="仿宋" w:hint="eastAsia"/>
                <w:color w:val="FF0000"/>
                <w:szCs w:val="21"/>
              </w:rPr>
              <w:t>0</w:t>
            </w:r>
          </w:p>
        </w:tc>
        <w:tc>
          <w:tcPr>
            <w:tcW w:w="4320" w:type="dxa"/>
            <w:gridSpan w:val="2"/>
            <w:shd w:val="clear" w:color="auto" w:fill="auto"/>
            <w:vAlign w:val="center"/>
          </w:tcPr>
          <w:p w14:paraId="0D108471" w14:textId="77777777" w:rsidR="00D2147F" w:rsidRDefault="00DC660A" w:rsidP="005511BE">
            <w:pPr>
              <w:spacing w:line="460" w:lineRule="exact"/>
              <w:jc w:val="center"/>
              <w:rPr>
                <w:rFonts w:ascii="仿宋" w:eastAsia="仿宋" w:hAnsi="仿宋" w:cs="仿宋"/>
                <w:color w:val="FF0000"/>
                <w:szCs w:val="21"/>
              </w:rPr>
            </w:pPr>
            <w:r>
              <w:rPr>
                <w:rFonts w:ascii="仿宋" w:eastAsia="仿宋" w:hAnsi="仿宋" w:cs="仿宋" w:hint="eastAsia"/>
                <w:color w:val="FF0000"/>
                <w:szCs w:val="21"/>
              </w:rPr>
              <w:t>0</w:t>
            </w:r>
          </w:p>
        </w:tc>
      </w:tr>
      <w:tr w:rsidR="00D2147F" w14:paraId="50E627CD" w14:textId="77777777" w:rsidTr="005511BE">
        <w:trPr>
          <w:jc w:val="center"/>
        </w:trPr>
        <w:tc>
          <w:tcPr>
            <w:tcW w:w="8484" w:type="dxa"/>
            <w:gridSpan w:val="4"/>
            <w:shd w:val="clear" w:color="auto" w:fill="auto"/>
            <w:vAlign w:val="center"/>
          </w:tcPr>
          <w:p w14:paraId="4D730726"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第二十条第（九）项</w:t>
            </w:r>
          </w:p>
        </w:tc>
      </w:tr>
      <w:tr w:rsidR="00D2147F" w14:paraId="4C49D5FB" w14:textId="77777777" w:rsidTr="005511BE">
        <w:trPr>
          <w:jc w:val="center"/>
        </w:trPr>
        <w:tc>
          <w:tcPr>
            <w:tcW w:w="2256" w:type="dxa"/>
            <w:shd w:val="clear" w:color="auto" w:fill="auto"/>
            <w:vAlign w:val="center"/>
          </w:tcPr>
          <w:p w14:paraId="2891CC00"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1908" w:type="dxa"/>
            <w:shd w:val="clear" w:color="auto" w:fill="auto"/>
            <w:vAlign w:val="center"/>
          </w:tcPr>
          <w:p w14:paraId="7C4BDE62" w14:textId="77777777" w:rsidR="00D2147F" w:rsidRDefault="00DC660A" w:rsidP="005511BE">
            <w:pPr>
              <w:spacing w:line="460" w:lineRule="exact"/>
              <w:jc w:val="center"/>
              <w:rPr>
                <w:rFonts w:ascii="仿宋" w:eastAsia="仿宋" w:hAnsi="仿宋" w:cs="仿宋"/>
                <w:sz w:val="24"/>
              </w:rPr>
            </w:pPr>
            <w:r>
              <w:rPr>
                <w:rFonts w:ascii="仿宋" w:eastAsia="仿宋" w:hAnsi="仿宋" w:cs="仿宋" w:hint="eastAsia"/>
                <w:sz w:val="24"/>
              </w:rPr>
              <w:t>采购项目数量</w:t>
            </w:r>
          </w:p>
        </w:tc>
        <w:tc>
          <w:tcPr>
            <w:tcW w:w="4320" w:type="dxa"/>
            <w:gridSpan w:val="2"/>
            <w:shd w:val="clear" w:color="auto" w:fill="auto"/>
            <w:vAlign w:val="center"/>
          </w:tcPr>
          <w:p w14:paraId="059F5343" w14:textId="77777777" w:rsidR="00D2147F" w:rsidRDefault="00DC660A" w:rsidP="005511BE">
            <w:pPr>
              <w:spacing w:line="460" w:lineRule="exact"/>
              <w:jc w:val="center"/>
              <w:rPr>
                <w:rFonts w:ascii="仿宋" w:eastAsia="仿宋" w:hAnsi="仿宋" w:cs="仿宋"/>
                <w:sz w:val="24"/>
              </w:rPr>
            </w:pPr>
            <w:proofErr w:type="gramStart"/>
            <w:r>
              <w:rPr>
                <w:rFonts w:ascii="仿宋" w:eastAsia="仿宋" w:hAnsi="仿宋" w:cs="仿宋" w:hint="eastAsia"/>
                <w:sz w:val="24"/>
              </w:rPr>
              <w:t>采购总</w:t>
            </w:r>
            <w:proofErr w:type="gramEnd"/>
            <w:r>
              <w:rPr>
                <w:rFonts w:ascii="仿宋" w:eastAsia="仿宋" w:hAnsi="仿宋" w:cs="仿宋" w:hint="eastAsia"/>
                <w:sz w:val="24"/>
              </w:rPr>
              <w:t>金额</w:t>
            </w:r>
          </w:p>
        </w:tc>
      </w:tr>
      <w:tr w:rsidR="00DD3047" w14:paraId="1DF1A145" w14:textId="77777777" w:rsidTr="005511BE">
        <w:trPr>
          <w:jc w:val="center"/>
        </w:trPr>
        <w:tc>
          <w:tcPr>
            <w:tcW w:w="2256" w:type="dxa"/>
            <w:shd w:val="clear" w:color="auto" w:fill="auto"/>
            <w:vAlign w:val="center"/>
          </w:tcPr>
          <w:p w14:paraId="47A2D134" w14:textId="77777777" w:rsidR="00DD3047" w:rsidRDefault="00DD3047" w:rsidP="00DD3047">
            <w:pPr>
              <w:spacing w:line="460" w:lineRule="exact"/>
              <w:jc w:val="center"/>
              <w:rPr>
                <w:rFonts w:ascii="仿宋" w:eastAsia="仿宋" w:hAnsi="仿宋" w:cs="仿宋"/>
                <w:sz w:val="24"/>
              </w:rPr>
            </w:pPr>
            <w:r>
              <w:rPr>
                <w:rFonts w:ascii="仿宋" w:eastAsia="仿宋" w:hAnsi="仿宋" w:cs="仿宋" w:hint="eastAsia"/>
                <w:sz w:val="24"/>
              </w:rPr>
              <w:t>政府集中采购</w:t>
            </w:r>
          </w:p>
        </w:tc>
        <w:tc>
          <w:tcPr>
            <w:tcW w:w="1908" w:type="dxa"/>
            <w:shd w:val="clear" w:color="auto" w:fill="auto"/>
            <w:vAlign w:val="center"/>
          </w:tcPr>
          <w:p w14:paraId="4C409B9F" w14:textId="120F6F2C" w:rsidR="00DD3047" w:rsidRDefault="00DD3047" w:rsidP="00DD3047">
            <w:pPr>
              <w:spacing w:line="460" w:lineRule="exact"/>
              <w:jc w:val="center"/>
              <w:rPr>
                <w:rFonts w:ascii="仿宋" w:eastAsia="仿宋" w:hAnsi="仿宋" w:cs="仿宋"/>
                <w:color w:val="FF0000"/>
                <w:szCs w:val="21"/>
              </w:rPr>
            </w:pPr>
            <w:r>
              <w:rPr>
                <w:rFonts w:hint="eastAsia"/>
                <w:color w:val="FF0000"/>
                <w:bdr w:val="none" w:sz="0" w:space="0" w:color="auto" w:frame="1"/>
              </w:rPr>
              <w:t>2</w:t>
            </w:r>
          </w:p>
        </w:tc>
        <w:tc>
          <w:tcPr>
            <w:tcW w:w="4320" w:type="dxa"/>
            <w:gridSpan w:val="2"/>
            <w:shd w:val="clear" w:color="auto" w:fill="auto"/>
            <w:vAlign w:val="center"/>
          </w:tcPr>
          <w:p w14:paraId="659EF388" w14:textId="3187CFB9" w:rsidR="00DD3047" w:rsidRDefault="00DD3047" w:rsidP="00DD3047">
            <w:pPr>
              <w:spacing w:line="460" w:lineRule="exact"/>
              <w:jc w:val="center"/>
              <w:rPr>
                <w:rFonts w:ascii="仿宋" w:eastAsia="仿宋" w:hAnsi="仿宋" w:cs="仿宋"/>
                <w:color w:val="FF0000"/>
                <w:szCs w:val="21"/>
              </w:rPr>
            </w:pPr>
            <w:r>
              <w:rPr>
                <w:rFonts w:hint="eastAsia"/>
                <w:color w:val="FF0000"/>
                <w:bdr w:val="none" w:sz="0" w:space="0" w:color="auto" w:frame="1"/>
              </w:rPr>
              <w:t>1140093.8</w:t>
            </w:r>
            <w:r>
              <w:rPr>
                <w:rFonts w:hint="eastAsia"/>
                <w:color w:val="FF0000"/>
                <w:bdr w:val="none" w:sz="0" w:space="0" w:color="auto" w:frame="1"/>
              </w:rPr>
              <w:t>元</w:t>
            </w:r>
          </w:p>
        </w:tc>
      </w:tr>
    </w:tbl>
    <w:p w14:paraId="738C9C95" w14:textId="77777777" w:rsidR="003A7FC9" w:rsidRDefault="003A7FC9" w:rsidP="00BE6C7C">
      <w:pPr>
        <w:spacing w:line="540" w:lineRule="exact"/>
        <w:rPr>
          <w:rFonts w:ascii="黑体" w:eastAsia="黑体" w:hAnsi="黑体" w:cs="黑体"/>
          <w:bCs/>
          <w:sz w:val="32"/>
          <w:szCs w:val="32"/>
        </w:rPr>
      </w:pPr>
    </w:p>
    <w:p w14:paraId="2127B825" w14:textId="77777777" w:rsidR="003A7FC9" w:rsidRDefault="003A7FC9">
      <w:pPr>
        <w:widowControl/>
        <w:jc w:val="left"/>
        <w:rPr>
          <w:rFonts w:ascii="黑体" w:eastAsia="黑体" w:hAnsi="黑体" w:cs="黑体"/>
          <w:bCs/>
          <w:sz w:val="32"/>
          <w:szCs w:val="32"/>
        </w:rPr>
      </w:pPr>
      <w:r>
        <w:rPr>
          <w:rFonts w:ascii="黑体" w:eastAsia="黑体" w:hAnsi="黑体" w:cs="黑体"/>
          <w:bCs/>
          <w:sz w:val="32"/>
          <w:szCs w:val="32"/>
        </w:rPr>
        <w:br w:type="page"/>
      </w:r>
    </w:p>
    <w:p w14:paraId="37DEEC6C" w14:textId="745FFADC" w:rsidR="00BE6C7C" w:rsidRPr="00CE2DA8" w:rsidRDefault="00BE6C7C" w:rsidP="00CE2DA8">
      <w:pPr>
        <w:spacing w:line="560" w:lineRule="exact"/>
        <w:ind w:firstLineChars="200" w:firstLine="560"/>
        <w:rPr>
          <w:rFonts w:ascii="黑体" w:eastAsia="黑体" w:hAnsi="黑体"/>
          <w:sz w:val="28"/>
          <w:szCs w:val="28"/>
        </w:rPr>
      </w:pPr>
      <w:r w:rsidRPr="00CE2DA8">
        <w:rPr>
          <w:rFonts w:ascii="黑体" w:eastAsia="黑体" w:hAnsi="黑体" w:hint="eastAsia"/>
          <w:sz w:val="28"/>
          <w:szCs w:val="28"/>
        </w:rPr>
        <w:lastRenderedPageBreak/>
        <w:t>三、收到和处理政府信息公开申请情况</w:t>
      </w:r>
    </w:p>
    <w:tbl>
      <w:tblPr>
        <w:tblW w:w="9259"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50"/>
        <w:gridCol w:w="850"/>
        <w:gridCol w:w="2079"/>
        <w:gridCol w:w="810"/>
        <w:gridCol w:w="752"/>
        <w:gridCol w:w="752"/>
        <w:gridCol w:w="964"/>
        <w:gridCol w:w="900"/>
        <w:gridCol w:w="627"/>
        <w:gridCol w:w="675"/>
      </w:tblGrid>
      <w:tr w:rsidR="00BE6C7C" w14:paraId="285C0FDB" w14:textId="77777777" w:rsidTr="00413544">
        <w:trPr>
          <w:trHeight w:val="294"/>
          <w:jc w:val="center"/>
        </w:trPr>
        <w:tc>
          <w:tcPr>
            <w:tcW w:w="37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E20C931" w14:textId="77777777" w:rsidR="00BE6C7C" w:rsidRDefault="00BE6C7C" w:rsidP="00413544">
            <w:pPr>
              <w:widowControl/>
              <w:autoSpaceDE w:val="0"/>
              <w:snapToGrid w:val="0"/>
              <w:spacing w:line="300" w:lineRule="exact"/>
              <w:jc w:val="center"/>
              <w:rPr>
                <w:rFonts w:cs="黑体"/>
                <w:szCs w:val="21"/>
              </w:rPr>
            </w:pPr>
            <w:r>
              <w:rPr>
                <w:rFonts w:hint="eastAsia"/>
                <w:kern w:val="0"/>
                <w:szCs w:val="21"/>
              </w:rPr>
              <w:t>（本列数据的勾</w:t>
            </w:r>
            <w:proofErr w:type="gramStart"/>
            <w:r>
              <w:rPr>
                <w:rFonts w:hint="eastAsia"/>
                <w:kern w:val="0"/>
                <w:szCs w:val="21"/>
              </w:rPr>
              <w:t>稽</w:t>
            </w:r>
            <w:proofErr w:type="gramEnd"/>
            <w:r>
              <w:rPr>
                <w:rFonts w:hint="eastAsia"/>
                <w:kern w:val="0"/>
                <w:szCs w:val="21"/>
              </w:rPr>
              <w:t>关系为：第一项加第二项之和，等于第三项加第四项之和）</w:t>
            </w:r>
          </w:p>
        </w:tc>
        <w:tc>
          <w:tcPr>
            <w:tcW w:w="5480"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AD35476" w14:textId="77777777" w:rsidR="00BE6C7C" w:rsidRDefault="00BE6C7C" w:rsidP="00413544">
            <w:pPr>
              <w:widowControl/>
              <w:autoSpaceDE w:val="0"/>
              <w:snapToGrid w:val="0"/>
              <w:spacing w:line="300" w:lineRule="exact"/>
              <w:jc w:val="center"/>
              <w:rPr>
                <w:rFonts w:cs="黑体"/>
                <w:szCs w:val="21"/>
              </w:rPr>
            </w:pPr>
            <w:r>
              <w:rPr>
                <w:rFonts w:hint="eastAsia"/>
                <w:kern w:val="0"/>
                <w:szCs w:val="21"/>
              </w:rPr>
              <w:t>申请人情况</w:t>
            </w:r>
          </w:p>
        </w:tc>
      </w:tr>
      <w:tr w:rsidR="00BE6C7C" w14:paraId="3AFC0888" w14:textId="77777777" w:rsidTr="00413544">
        <w:trPr>
          <w:trHeight w:val="117"/>
          <w:jc w:val="center"/>
        </w:trPr>
        <w:tc>
          <w:tcPr>
            <w:tcW w:w="3779" w:type="dxa"/>
            <w:gridSpan w:val="3"/>
            <w:vMerge/>
            <w:tcBorders>
              <w:top w:val="single" w:sz="8" w:space="0" w:color="auto"/>
              <w:left w:val="single" w:sz="8" w:space="0" w:color="auto"/>
              <w:bottom w:val="single" w:sz="8" w:space="0" w:color="auto"/>
              <w:right w:val="single" w:sz="8" w:space="0" w:color="auto"/>
            </w:tcBorders>
            <w:vAlign w:val="center"/>
          </w:tcPr>
          <w:p w14:paraId="6ED907FE" w14:textId="77777777" w:rsidR="00BE6C7C" w:rsidRDefault="00BE6C7C" w:rsidP="00413544">
            <w:pPr>
              <w:widowControl/>
              <w:snapToGrid w:val="0"/>
              <w:spacing w:line="300" w:lineRule="exact"/>
              <w:jc w:val="left"/>
              <w:rPr>
                <w:rFonts w:cs="黑体"/>
                <w:szCs w:val="21"/>
              </w:rPr>
            </w:pPr>
          </w:p>
        </w:tc>
        <w:tc>
          <w:tcPr>
            <w:tcW w:w="8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17148766" w14:textId="77777777" w:rsidR="00BE6C7C" w:rsidRDefault="00BE6C7C" w:rsidP="00413544">
            <w:pPr>
              <w:autoSpaceDE w:val="0"/>
              <w:snapToGrid w:val="0"/>
              <w:spacing w:line="300" w:lineRule="exact"/>
              <w:jc w:val="center"/>
              <w:rPr>
                <w:rFonts w:cs="黑体"/>
                <w:szCs w:val="21"/>
              </w:rPr>
            </w:pPr>
            <w:r>
              <w:rPr>
                <w:rFonts w:hint="eastAsia"/>
                <w:kern w:val="0"/>
                <w:szCs w:val="21"/>
              </w:rPr>
              <w:t>自然人</w:t>
            </w:r>
          </w:p>
        </w:tc>
        <w:tc>
          <w:tcPr>
            <w:tcW w:w="399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9B0BBB" w14:textId="77777777" w:rsidR="00BE6C7C" w:rsidRDefault="00BE6C7C" w:rsidP="00413544">
            <w:pPr>
              <w:autoSpaceDE w:val="0"/>
              <w:snapToGrid w:val="0"/>
              <w:spacing w:line="300" w:lineRule="exact"/>
              <w:jc w:val="center"/>
              <w:rPr>
                <w:rFonts w:cs="黑体"/>
                <w:szCs w:val="21"/>
              </w:rPr>
            </w:pPr>
            <w:r>
              <w:rPr>
                <w:rFonts w:hint="eastAsia"/>
                <w:kern w:val="0"/>
                <w:szCs w:val="21"/>
              </w:rPr>
              <w:t>法人或其他组织</w:t>
            </w:r>
          </w:p>
        </w:tc>
        <w:tc>
          <w:tcPr>
            <w:tcW w:w="6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1DB6D7" w14:textId="77777777" w:rsidR="00BE6C7C" w:rsidRDefault="00BE6C7C" w:rsidP="00413544">
            <w:pPr>
              <w:widowControl/>
              <w:autoSpaceDE w:val="0"/>
              <w:snapToGrid w:val="0"/>
              <w:spacing w:line="300" w:lineRule="exact"/>
              <w:jc w:val="center"/>
              <w:rPr>
                <w:rFonts w:cs="黑体"/>
                <w:szCs w:val="21"/>
              </w:rPr>
            </w:pPr>
            <w:r>
              <w:rPr>
                <w:rFonts w:hint="eastAsia"/>
                <w:kern w:val="0"/>
                <w:szCs w:val="21"/>
              </w:rPr>
              <w:t>总计</w:t>
            </w:r>
          </w:p>
        </w:tc>
      </w:tr>
      <w:tr w:rsidR="00BE6C7C" w14:paraId="6C160BED" w14:textId="77777777" w:rsidTr="00413544">
        <w:trPr>
          <w:trHeight w:val="653"/>
          <w:jc w:val="center"/>
        </w:trPr>
        <w:tc>
          <w:tcPr>
            <w:tcW w:w="3779" w:type="dxa"/>
            <w:gridSpan w:val="3"/>
            <w:vMerge/>
            <w:tcBorders>
              <w:top w:val="single" w:sz="8" w:space="0" w:color="auto"/>
              <w:left w:val="single" w:sz="8" w:space="0" w:color="auto"/>
              <w:bottom w:val="single" w:sz="8" w:space="0" w:color="auto"/>
              <w:right w:val="single" w:sz="8" w:space="0" w:color="auto"/>
            </w:tcBorders>
            <w:vAlign w:val="center"/>
          </w:tcPr>
          <w:p w14:paraId="71E02C9C" w14:textId="77777777" w:rsidR="00BE6C7C" w:rsidRDefault="00BE6C7C" w:rsidP="00413544">
            <w:pPr>
              <w:widowControl/>
              <w:snapToGrid w:val="0"/>
              <w:spacing w:line="300" w:lineRule="exact"/>
              <w:jc w:val="left"/>
              <w:rPr>
                <w:rFonts w:cs="黑体"/>
                <w:szCs w:val="21"/>
              </w:rPr>
            </w:pPr>
          </w:p>
        </w:tc>
        <w:tc>
          <w:tcPr>
            <w:tcW w:w="810" w:type="dxa"/>
            <w:vMerge/>
            <w:tcBorders>
              <w:top w:val="nil"/>
              <w:left w:val="nil"/>
              <w:bottom w:val="single" w:sz="8" w:space="0" w:color="auto"/>
              <w:right w:val="single" w:sz="8" w:space="0" w:color="auto"/>
            </w:tcBorders>
            <w:vAlign w:val="center"/>
          </w:tcPr>
          <w:p w14:paraId="401C4965" w14:textId="77777777" w:rsidR="00BE6C7C" w:rsidRDefault="00BE6C7C" w:rsidP="00413544">
            <w:pPr>
              <w:snapToGrid w:val="0"/>
              <w:spacing w:line="300" w:lineRule="exact"/>
              <w:jc w:val="left"/>
              <w:rPr>
                <w:rFonts w:cs="黑体"/>
                <w:szCs w:val="21"/>
              </w:rPr>
            </w:pP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183870C0" w14:textId="77777777" w:rsidR="00BE6C7C" w:rsidRDefault="00BE6C7C" w:rsidP="00413544">
            <w:pPr>
              <w:autoSpaceDE w:val="0"/>
              <w:snapToGrid w:val="0"/>
              <w:spacing w:line="300" w:lineRule="exact"/>
              <w:jc w:val="center"/>
              <w:rPr>
                <w:rFonts w:cs="黑体"/>
                <w:szCs w:val="21"/>
              </w:rPr>
            </w:pPr>
            <w:r>
              <w:rPr>
                <w:rFonts w:hint="eastAsia"/>
                <w:kern w:val="0"/>
                <w:szCs w:val="21"/>
              </w:rPr>
              <w:t>商业企业</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484A2D0C" w14:textId="77777777" w:rsidR="00BE6C7C" w:rsidRDefault="00BE6C7C" w:rsidP="00413544">
            <w:pPr>
              <w:autoSpaceDE w:val="0"/>
              <w:snapToGrid w:val="0"/>
              <w:spacing w:line="300" w:lineRule="exact"/>
              <w:jc w:val="center"/>
              <w:rPr>
                <w:rFonts w:cs="黑体"/>
                <w:szCs w:val="21"/>
              </w:rPr>
            </w:pPr>
            <w:r>
              <w:rPr>
                <w:rFonts w:hint="eastAsia"/>
                <w:kern w:val="0"/>
                <w:szCs w:val="21"/>
              </w:rPr>
              <w:t>科研机构</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AF0125" w14:textId="77777777" w:rsidR="00BE6C7C" w:rsidRDefault="00BE6C7C" w:rsidP="00413544">
            <w:pPr>
              <w:autoSpaceDE w:val="0"/>
              <w:snapToGrid w:val="0"/>
              <w:spacing w:line="300" w:lineRule="exact"/>
              <w:jc w:val="center"/>
              <w:rPr>
                <w:rFonts w:cs="黑体"/>
                <w:szCs w:val="21"/>
              </w:rPr>
            </w:pPr>
            <w:r>
              <w:rPr>
                <w:rFonts w:hint="eastAsia"/>
                <w:kern w:val="0"/>
                <w:szCs w:val="21"/>
              </w:rPr>
              <w:t>社会公益组织</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CBD5D6" w14:textId="77777777" w:rsidR="00BE6C7C" w:rsidRDefault="00BE6C7C" w:rsidP="00413544">
            <w:pPr>
              <w:autoSpaceDE w:val="0"/>
              <w:snapToGrid w:val="0"/>
              <w:spacing w:line="300" w:lineRule="exact"/>
              <w:jc w:val="center"/>
              <w:rPr>
                <w:rFonts w:cs="黑体"/>
                <w:szCs w:val="21"/>
              </w:rPr>
            </w:pPr>
            <w:r>
              <w:rPr>
                <w:rFonts w:hint="eastAsia"/>
                <w:kern w:val="0"/>
                <w:szCs w:val="21"/>
              </w:rPr>
              <w:t>法律服务机构</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D75414" w14:textId="77777777" w:rsidR="00BE6C7C" w:rsidRDefault="00BE6C7C" w:rsidP="00413544">
            <w:pPr>
              <w:autoSpaceDE w:val="0"/>
              <w:snapToGrid w:val="0"/>
              <w:spacing w:line="300" w:lineRule="exact"/>
              <w:jc w:val="center"/>
              <w:rPr>
                <w:rFonts w:cs="黑体"/>
                <w:szCs w:val="21"/>
              </w:rPr>
            </w:pPr>
            <w:r>
              <w:rPr>
                <w:rFonts w:hint="eastAsia"/>
                <w:kern w:val="0"/>
                <w:szCs w:val="21"/>
              </w:rPr>
              <w:t>其他</w:t>
            </w:r>
          </w:p>
        </w:tc>
        <w:tc>
          <w:tcPr>
            <w:tcW w:w="675" w:type="dxa"/>
            <w:vMerge/>
            <w:tcBorders>
              <w:top w:val="single" w:sz="8" w:space="0" w:color="auto"/>
              <w:left w:val="nil"/>
              <w:bottom w:val="single" w:sz="8" w:space="0" w:color="auto"/>
              <w:right w:val="single" w:sz="8" w:space="0" w:color="auto"/>
            </w:tcBorders>
            <w:vAlign w:val="center"/>
          </w:tcPr>
          <w:p w14:paraId="01C134DF" w14:textId="77777777" w:rsidR="00BE6C7C" w:rsidRDefault="00BE6C7C" w:rsidP="00413544">
            <w:pPr>
              <w:widowControl/>
              <w:snapToGrid w:val="0"/>
              <w:spacing w:line="300" w:lineRule="exact"/>
              <w:jc w:val="left"/>
              <w:rPr>
                <w:rFonts w:cs="黑体"/>
                <w:szCs w:val="21"/>
              </w:rPr>
            </w:pPr>
          </w:p>
        </w:tc>
      </w:tr>
      <w:tr w:rsidR="00BE6C7C" w14:paraId="498173EE" w14:textId="77777777" w:rsidTr="00413544">
        <w:trPr>
          <w:trHeight w:val="294"/>
          <w:jc w:val="center"/>
        </w:trPr>
        <w:tc>
          <w:tcPr>
            <w:tcW w:w="37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D476CB" w14:textId="77777777" w:rsidR="00BE6C7C" w:rsidRDefault="00BE6C7C" w:rsidP="00413544">
            <w:pPr>
              <w:widowControl/>
              <w:autoSpaceDE w:val="0"/>
              <w:snapToGrid w:val="0"/>
              <w:spacing w:line="300" w:lineRule="exact"/>
              <w:jc w:val="left"/>
              <w:rPr>
                <w:rFonts w:cs="黑体"/>
                <w:spacing w:val="-6"/>
                <w:szCs w:val="21"/>
              </w:rPr>
            </w:pPr>
            <w:r>
              <w:rPr>
                <w:rFonts w:hint="eastAsia"/>
                <w:spacing w:val="-6"/>
                <w:kern w:val="0"/>
                <w:szCs w:val="21"/>
              </w:rPr>
              <w:t>一、本年新收政府信息公开申请数量</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DDFF53" w14:textId="0966E70C" w:rsidR="00BE6C7C" w:rsidRDefault="00BE6C7C" w:rsidP="00413544">
            <w:pPr>
              <w:widowControl/>
              <w:autoSpaceDE w:val="0"/>
              <w:snapToGrid w:val="0"/>
              <w:spacing w:line="300" w:lineRule="exact"/>
              <w:jc w:val="center"/>
              <w:rPr>
                <w:rFonts w:cs="黑体"/>
                <w:szCs w:val="21"/>
              </w:rPr>
            </w:pPr>
            <w:r>
              <w:rPr>
                <w:rFonts w:hint="eastAsia"/>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3098C1C2" w14:textId="5B1F453E"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6F4E0890" w14:textId="4F38C955"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1FAB7B65" w14:textId="5090A9F4"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0A98791" w14:textId="6F17F06E"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2C29027" w14:textId="78E03F91"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14:paraId="0D211724" w14:textId="23ABD1F4" w:rsidR="00BE6C7C" w:rsidRDefault="003A7FC9" w:rsidP="00413544">
            <w:pPr>
              <w:widowControl/>
              <w:autoSpaceDE w:val="0"/>
              <w:snapToGrid w:val="0"/>
              <w:spacing w:line="300" w:lineRule="exact"/>
              <w:jc w:val="center"/>
              <w:rPr>
                <w:rFonts w:cs="黑体"/>
                <w:szCs w:val="21"/>
              </w:rPr>
            </w:pPr>
            <w:r>
              <w:rPr>
                <w:rFonts w:cs="黑体" w:hint="eastAsia"/>
                <w:szCs w:val="21"/>
              </w:rPr>
              <w:t>0</w:t>
            </w:r>
          </w:p>
        </w:tc>
      </w:tr>
      <w:tr w:rsidR="00BE6C7C" w14:paraId="3E61E32C" w14:textId="77777777" w:rsidTr="00413544">
        <w:trPr>
          <w:trHeight w:val="306"/>
          <w:jc w:val="center"/>
        </w:trPr>
        <w:tc>
          <w:tcPr>
            <w:tcW w:w="37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493F9D" w14:textId="77777777" w:rsidR="00BE6C7C" w:rsidRDefault="00BE6C7C" w:rsidP="00413544">
            <w:pPr>
              <w:widowControl/>
              <w:autoSpaceDE w:val="0"/>
              <w:snapToGrid w:val="0"/>
              <w:spacing w:line="300" w:lineRule="exact"/>
              <w:jc w:val="left"/>
              <w:rPr>
                <w:rFonts w:cs="黑体"/>
                <w:spacing w:val="-6"/>
                <w:szCs w:val="21"/>
              </w:rPr>
            </w:pPr>
            <w:r>
              <w:rPr>
                <w:rFonts w:hint="eastAsia"/>
                <w:spacing w:val="-6"/>
                <w:kern w:val="0"/>
                <w:szCs w:val="21"/>
              </w:rPr>
              <w:t>二、上年结转政府信息公开申请数量</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14:paraId="431A2ED2" w14:textId="49D802F5" w:rsidR="00BE6C7C" w:rsidRDefault="00BE6C7C" w:rsidP="00413544">
            <w:pPr>
              <w:widowControl/>
              <w:autoSpaceDE w:val="0"/>
              <w:snapToGrid w:val="0"/>
              <w:spacing w:line="300" w:lineRule="exact"/>
              <w:jc w:val="center"/>
              <w:rPr>
                <w:rFonts w:cs="黑体"/>
                <w:szCs w:val="21"/>
              </w:rPr>
            </w:pPr>
            <w:r>
              <w:rPr>
                <w:rFonts w:hint="eastAsia"/>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5E82FE63" w14:textId="59B03549"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6265FC79" w14:textId="1A10CF3E"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7D9385FF" w14:textId="046F9CBB"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F8871E3" w14:textId="4F06C572"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085DAD2" w14:textId="2615B35F" w:rsidR="00BE6C7C" w:rsidRDefault="003A7FC9" w:rsidP="00413544">
            <w:pPr>
              <w:widowControl/>
              <w:autoSpaceDE w:val="0"/>
              <w:snapToGrid w:val="0"/>
              <w:spacing w:line="300" w:lineRule="exact"/>
              <w:jc w:val="center"/>
              <w:rPr>
                <w:rFonts w:cs="黑体"/>
                <w:szCs w:val="21"/>
              </w:rPr>
            </w:pPr>
            <w:r>
              <w:rPr>
                <w:rFonts w:cs="黑体"/>
                <w:szCs w:val="21"/>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14:paraId="3A287D76" w14:textId="11A23D1C" w:rsidR="00BE6C7C" w:rsidRDefault="003A7FC9" w:rsidP="00413544">
            <w:pPr>
              <w:widowControl/>
              <w:autoSpaceDE w:val="0"/>
              <w:snapToGrid w:val="0"/>
              <w:spacing w:line="300" w:lineRule="exact"/>
              <w:jc w:val="center"/>
              <w:rPr>
                <w:rFonts w:cs="黑体"/>
                <w:szCs w:val="21"/>
              </w:rPr>
            </w:pPr>
            <w:r>
              <w:rPr>
                <w:rFonts w:cs="黑体" w:hint="eastAsia"/>
                <w:szCs w:val="21"/>
              </w:rPr>
              <w:t>0</w:t>
            </w:r>
          </w:p>
        </w:tc>
      </w:tr>
      <w:tr w:rsidR="00BE6C7C" w14:paraId="23844923" w14:textId="77777777" w:rsidTr="00413544">
        <w:trPr>
          <w:trHeight w:val="294"/>
          <w:jc w:val="center"/>
        </w:trPr>
        <w:tc>
          <w:tcPr>
            <w:tcW w:w="8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4C54D784" w14:textId="77777777" w:rsidR="00BE6C7C" w:rsidRDefault="00BE6C7C" w:rsidP="00413544">
            <w:pPr>
              <w:widowControl/>
              <w:autoSpaceDE w:val="0"/>
              <w:snapToGrid w:val="0"/>
              <w:spacing w:line="300" w:lineRule="exact"/>
              <w:jc w:val="left"/>
              <w:rPr>
                <w:rFonts w:cs="黑体"/>
                <w:szCs w:val="21"/>
              </w:rPr>
            </w:pPr>
            <w:r>
              <w:rPr>
                <w:rFonts w:hint="eastAsia"/>
                <w:kern w:val="0"/>
                <w:szCs w:val="21"/>
              </w:rPr>
              <w:t>三、本年度办理结果</w:t>
            </w:r>
          </w:p>
        </w:tc>
        <w:tc>
          <w:tcPr>
            <w:tcW w:w="29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DDCB632" w14:textId="77777777" w:rsidR="00BE6C7C" w:rsidRDefault="00BE6C7C" w:rsidP="00413544">
            <w:pPr>
              <w:widowControl/>
              <w:autoSpaceDE w:val="0"/>
              <w:snapToGrid w:val="0"/>
              <w:spacing w:line="300" w:lineRule="exact"/>
              <w:jc w:val="left"/>
              <w:rPr>
                <w:rFonts w:cs="黑体"/>
                <w:szCs w:val="21"/>
              </w:rPr>
            </w:pPr>
            <w:r>
              <w:rPr>
                <w:rFonts w:eastAsia="楷体" w:hint="eastAsia"/>
                <w:kern w:val="0"/>
                <w:szCs w:val="21"/>
              </w:rPr>
              <w:t>（一）予以公开</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4694CC" w14:textId="495475A2" w:rsidR="00BE6C7C" w:rsidRDefault="00BE6C7C" w:rsidP="00413544">
            <w:pPr>
              <w:widowControl/>
              <w:autoSpaceDE w:val="0"/>
              <w:snapToGrid w:val="0"/>
              <w:spacing w:line="300" w:lineRule="exact"/>
              <w:jc w:val="center"/>
              <w:rPr>
                <w:rFonts w:cs="黑体"/>
                <w:szCs w:val="21"/>
              </w:rPr>
            </w:pPr>
            <w:r>
              <w:rPr>
                <w:rFonts w:hint="eastAsia"/>
                <w:szCs w:val="21"/>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C74107" w14:textId="57F92296"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C16B176" w14:textId="6C73304C"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A2E8E3" w14:textId="48DC73A5"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CD3165" w14:textId="0259EDDC"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3ECBCDE" w14:textId="298F0F57"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166DF0" w14:textId="180F08E2" w:rsidR="00BE6C7C" w:rsidRDefault="003A7FC9" w:rsidP="00413544">
            <w:pPr>
              <w:widowControl/>
              <w:autoSpaceDE w:val="0"/>
              <w:snapToGrid w:val="0"/>
              <w:spacing w:line="300" w:lineRule="exact"/>
              <w:jc w:val="center"/>
              <w:rPr>
                <w:rFonts w:cs="黑体"/>
                <w:szCs w:val="21"/>
              </w:rPr>
            </w:pPr>
            <w:r>
              <w:rPr>
                <w:rFonts w:cs="黑体" w:hint="eastAsia"/>
                <w:szCs w:val="21"/>
              </w:rPr>
              <w:t>0</w:t>
            </w:r>
          </w:p>
        </w:tc>
      </w:tr>
      <w:tr w:rsidR="00BE6C7C" w14:paraId="6152A261" w14:textId="77777777" w:rsidTr="00413544">
        <w:trPr>
          <w:trHeight w:val="117"/>
          <w:jc w:val="center"/>
        </w:trPr>
        <w:tc>
          <w:tcPr>
            <w:tcW w:w="850" w:type="dxa"/>
            <w:vMerge/>
            <w:tcBorders>
              <w:top w:val="nil"/>
              <w:left w:val="single" w:sz="8" w:space="0" w:color="auto"/>
              <w:bottom w:val="single" w:sz="8" w:space="0" w:color="auto"/>
              <w:right w:val="single" w:sz="8" w:space="0" w:color="auto"/>
            </w:tcBorders>
            <w:vAlign w:val="center"/>
          </w:tcPr>
          <w:p w14:paraId="24F678FE" w14:textId="77777777" w:rsidR="00BE6C7C" w:rsidRDefault="00BE6C7C" w:rsidP="00413544">
            <w:pPr>
              <w:widowControl/>
              <w:snapToGrid w:val="0"/>
              <w:spacing w:line="300" w:lineRule="exact"/>
              <w:jc w:val="left"/>
              <w:rPr>
                <w:rFonts w:cs="黑体"/>
                <w:szCs w:val="21"/>
              </w:rPr>
            </w:pPr>
          </w:p>
        </w:tc>
        <w:tc>
          <w:tcPr>
            <w:tcW w:w="29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E8C615F" w14:textId="77777777" w:rsidR="00BE6C7C" w:rsidRDefault="00BE6C7C" w:rsidP="00413544">
            <w:pPr>
              <w:widowControl/>
              <w:autoSpaceDE w:val="0"/>
              <w:snapToGrid w:val="0"/>
              <w:spacing w:line="300" w:lineRule="exact"/>
              <w:jc w:val="left"/>
              <w:rPr>
                <w:rFonts w:cs="黑体"/>
                <w:szCs w:val="21"/>
              </w:rPr>
            </w:pPr>
            <w:r>
              <w:rPr>
                <w:rFonts w:eastAsia="楷体" w:hint="eastAsia"/>
                <w:kern w:val="0"/>
                <w:szCs w:val="21"/>
              </w:rPr>
              <w:t>（</w:t>
            </w:r>
            <w:r>
              <w:rPr>
                <w:rFonts w:eastAsia="楷体" w:hint="eastAsia"/>
                <w:spacing w:val="-2"/>
                <w:kern w:val="0"/>
                <w:szCs w:val="21"/>
              </w:rPr>
              <w:t>二）部分公开（区分处理的，只计这一情形，不计其他情形）</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803CBA" w14:textId="3273DC37" w:rsidR="00BE6C7C" w:rsidRDefault="00BE6C7C" w:rsidP="00413544">
            <w:pPr>
              <w:widowControl/>
              <w:autoSpaceDE w:val="0"/>
              <w:snapToGrid w:val="0"/>
              <w:spacing w:line="300" w:lineRule="exact"/>
              <w:jc w:val="center"/>
              <w:rPr>
                <w:rFonts w:cs="黑体"/>
                <w:szCs w:val="21"/>
              </w:rPr>
            </w:pPr>
            <w:r>
              <w:rPr>
                <w:rFonts w:hint="eastAsia"/>
                <w:szCs w:val="21"/>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A65C6C" w14:textId="0BB0B202"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34858F" w14:textId="1727C9BE"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2F48F32" w14:textId="4C4D663E"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B265F9D" w14:textId="2FB65EA7"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2EB378" w14:textId="704C4F8C"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CA7ED97" w14:textId="13D471F0" w:rsidR="00BE6C7C" w:rsidRDefault="003A7FC9" w:rsidP="00413544">
            <w:pPr>
              <w:widowControl/>
              <w:autoSpaceDE w:val="0"/>
              <w:snapToGrid w:val="0"/>
              <w:spacing w:line="300" w:lineRule="exact"/>
              <w:jc w:val="center"/>
              <w:rPr>
                <w:rFonts w:cs="黑体"/>
                <w:szCs w:val="21"/>
              </w:rPr>
            </w:pPr>
            <w:r>
              <w:rPr>
                <w:rFonts w:cs="黑体" w:hint="eastAsia"/>
                <w:szCs w:val="21"/>
              </w:rPr>
              <w:t>0</w:t>
            </w:r>
          </w:p>
        </w:tc>
      </w:tr>
      <w:tr w:rsidR="00BE6C7C" w14:paraId="3F8C8456" w14:textId="77777777" w:rsidTr="00413544">
        <w:trPr>
          <w:trHeight w:val="117"/>
          <w:jc w:val="center"/>
        </w:trPr>
        <w:tc>
          <w:tcPr>
            <w:tcW w:w="850" w:type="dxa"/>
            <w:vMerge/>
            <w:tcBorders>
              <w:top w:val="nil"/>
              <w:left w:val="single" w:sz="8" w:space="0" w:color="auto"/>
              <w:bottom w:val="single" w:sz="8" w:space="0" w:color="auto"/>
              <w:right w:val="single" w:sz="8" w:space="0" w:color="auto"/>
            </w:tcBorders>
            <w:vAlign w:val="center"/>
          </w:tcPr>
          <w:p w14:paraId="3A2C4BFD" w14:textId="77777777" w:rsidR="00BE6C7C" w:rsidRDefault="00BE6C7C" w:rsidP="00413544">
            <w:pPr>
              <w:widowControl/>
              <w:snapToGrid w:val="0"/>
              <w:spacing w:line="300" w:lineRule="exact"/>
              <w:jc w:val="left"/>
              <w:rPr>
                <w:rFonts w:cs="黑体"/>
                <w:szCs w:val="21"/>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tcPr>
          <w:p w14:paraId="506C0033" w14:textId="77777777" w:rsidR="00BE6C7C" w:rsidRDefault="00BE6C7C" w:rsidP="00413544">
            <w:pPr>
              <w:widowControl/>
              <w:autoSpaceDE w:val="0"/>
              <w:snapToGrid w:val="0"/>
              <w:spacing w:line="300" w:lineRule="exact"/>
              <w:jc w:val="left"/>
              <w:rPr>
                <w:rFonts w:cs="黑体"/>
                <w:szCs w:val="21"/>
              </w:rPr>
            </w:pPr>
            <w:r>
              <w:rPr>
                <w:rFonts w:eastAsia="楷体" w:hint="eastAsia"/>
                <w:kern w:val="0"/>
                <w:szCs w:val="21"/>
              </w:rPr>
              <w:t>（三）不予公开</w:t>
            </w: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5095D1" w14:textId="77777777" w:rsidR="00BE6C7C" w:rsidRDefault="00BE6C7C" w:rsidP="00413544">
            <w:pPr>
              <w:widowControl/>
              <w:autoSpaceDE w:val="0"/>
              <w:snapToGrid w:val="0"/>
              <w:spacing w:line="300" w:lineRule="exact"/>
              <w:jc w:val="left"/>
              <w:rPr>
                <w:rFonts w:cs="黑体"/>
                <w:szCs w:val="21"/>
              </w:rPr>
            </w:pPr>
            <w:r>
              <w:rPr>
                <w:rFonts w:eastAsia="楷体" w:hint="eastAsia"/>
                <w:kern w:val="0"/>
                <w:szCs w:val="21"/>
              </w:rPr>
              <w:t>1.</w:t>
            </w:r>
            <w:r>
              <w:rPr>
                <w:rFonts w:eastAsia="楷体" w:hint="eastAsia"/>
                <w:kern w:val="0"/>
                <w:szCs w:val="21"/>
              </w:rPr>
              <w:t>属于国家秘密</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906557" w14:textId="5DA920B3" w:rsidR="00BE6C7C" w:rsidRDefault="00BE6C7C" w:rsidP="00413544">
            <w:pPr>
              <w:widowControl/>
              <w:autoSpaceDE w:val="0"/>
              <w:snapToGrid w:val="0"/>
              <w:spacing w:line="300" w:lineRule="exact"/>
              <w:jc w:val="center"/>
              <w:rPr>
                <w:rFonts w:cs="黑体"/>
                <w:szCs w:val="21"/>
              </w:rPr>
            </w:pPr>
            <w:r>
              <w:rPr>
                <w:rFonts w:hint="eastAsia"/>
                <w:szCs w:val="21"/>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8CA275" w14:textId="14A99E37"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44132E8" w14:textId="3843ABEF"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44A9DF0" w14:textId="5058488A"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99C7BE" w14:textId="10A89DB2"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90AFC5" w14:textId="3A94B0FC"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B3FA0D" w14:textId="5823C1A1" w:rsidR="00BE6C7C" w:rsidRDefault="003A7FC9" w:rsidP="00413544">
            <w:pPr>
              <w:widowControl/>
              <w:autoSpaceDE w:val="0"/>
              <w:snapToGrid w:val="0"/>
              <w:spacing w:line="300" w:lineRule="exact"/>
              <w:jc w:val="center"/>
              <w:rPr>
                <w:rFonts w:cs="黑体"/>
                <w:szCs w:val="21"/>
              </w:rPr>
            </w:pPr>
            <w:r>
              <w:rPr>
                <w:rFonts w:cs="黑体" w:hint="eastAsia"/>
                <w:szCs w:val="21"/>
              </w:rPr>
              <w:t>0</w:t>
            </w:r>
          </w:p>
        </w:tc>
      </w:tr>
      <w:tr w:rsidR="00BE6C7C" w14:paraId="0475619B" w14:textId="77777777" w:rsidTr="00413544">
        <w:trPr>
          <w:trHeight w:val="117"/>
          <w:jc w:val="center"/>
        </w:trPr>
        <w:tc>
          <w:tcPr>
            <w:tcW w:w="850" w:type="dxa"/>
            <w:vMerge/>
            <w:tcBorders>
              <w:top w:val="nil"/>
              <w:left w:val="single" w:sz="8" w:space="0" w:color="auto"/>
              <w:bottom w:val="single" w:sz="8" w:space="0" w:color="auto"/>
              <w:right w:val="single" w:sz="8" w:space="0" w:color="auto"/>
            </w:tcBorders>
            <w:vAlign w:val="center"/>
          </w:tcPr>
          <w:p w14:paraId="0CBDB940" w14:textId="77777777" w:rsidR="00BE6C7C" w:rsidRDefault="00BE6C7C" w:rsidP="00413544">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14:paraId="65789634" w14:textId="77777777" w:rsidR="00BE6C7C" w:rsidRDefault="00BE6C7C" w:rsidP="00413544">
            <w:pPr>
              <w:widowControl/>
              <w:snapToGrid w:val="0"/>
              <w:spacing w:line="300" w:lineRule="exact"/>
              <w:jc w:val="left"/>
              <w:rPr>
                <w:rFonts w:cs="黑体"/>
                <w:szCs w:val="21"/>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272D71" w14:textId="77777777" w:rsidR="00BE6C7C" w:rsidRDefault="00BE6C7C" w:rsidP="00413544">
            <w:pPr>
              <w:widowControl/>
              <w:autoSpaceDE w:val="0"/>
              <w:snapToGrid w:val="0"/>
              <w:spacing w:line="300" w:lineRule="exact"/>
              <w:jc w:val="left"/>
              <w:rPr>
                <w:rFonts w:cs="黑体"/>
                <w:szCs w:val="21"/>
              </w:rPr>
            </w:pPr>
            <w:r>
              <w:rPr>
                <w:rFonts w:eastAsia="楷体" w:hint="eastAsia"/>
                <w:kern w:val="0"/>
                <w:szCs w:val="21"/>
              </w:rPr>
              <w:t>2.</w:t>
            </w:r>
            <w:r>
              <w:rPr>
                <w:rFonts w:eastAsia="楷体" w:hint="eastAsia"/>
                <w:kern w:val="0"/>
                <w:szCs w:val="21"/>
              </w:rPr>
              <w:t>其他法律行政法规禁止公开</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073F1D" w14:textId="26FBFF1C" w:rsidR="00BE6C7C" w:rsidRDefault="00BE6C7C" w:rsidP="00413544">
            <w:pPr>
              <w:widowControl/>
              <w:autoSpaceDE w:val="0"/>
              <w:snapToGrid w:val="0"/>
              <w:spacing w:line="300" w:lineRule="exact"/>
              <w:jc w:val="center"/>
              <w:rPr>
                <w:rFonts w:cs="黑体"/>
                <w:szCs w:val="21"/>
              </w:rPr>
            </w:pPr>
            <w:r>
              <w:rPr>
                <w:rFonts w:hint="eastAsia"/>
                <w:szCs w:val="21"/>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0D0710" w14:textId="4A277341"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BD4CE3F" w14:textId="53F34FA7"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F93422" w14:textId="65E3C52D"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C51CFE5" w14:textId="14AB74B2"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A17255" w14:textId="75568896"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AC2788" w14:textId="6EC8153A" w:rsidR="00BE6C7C" w:rsidRDefault="003A7FC9" w:rsidP="00413544">
            <w:pPr>
              <w:widowControl/>
              <w:autoSpaceDE w:val="0"/>
              <w:snapToGrid w:val="0"/>
              <w:spacing w:line="300" w:lineRule="exact"/>
              <w:jc w:val="center"/>
              <w:rPr>
                <w:rFonts w:cs="黑体"/>
                <w:szCs w:val="21"/>
              </w:rPr>
            </w:pPr>
            <w:r>
              <w:rPr>
                <w:rFonts w:cs="黑体" w:hint="eastAsia"/>
                <w:szCs w:val="21"/>
              </w:rPr>
              <w:t>0</w:t>
            </w:r>
          </w:p>
        </w:tc>
      </w:tr>
      <w:tr w:rsidR="00BE6C7C" w14:paraId="773B225E" w14:textId="77777777" w:rsidTr="00413544">
        <w:trPr>
          <w:trHeight w:val="117"/>
          <w:jc w:val="center"/>
        </w:trPr>
        <w:tc>
          <w:tcPr>
            <w:tcW w:w="850" w:type="dxa"/>
            <w:vMerge/>
            <w:tcBorders>
              <w:top w:val="nil"/>
              <w:left w:val="single" w:sz="8" w:space="0" w:color="auto"/>
              <w:bottom w:val="single" w:sz="8" w:space="0" w:color="auto"/>
              <w:right w:val="single" w:sz="8" w:space="0" w:color="auto"/>
            </w:tcBorders>
            <w:vAlign w:val="center"/>
          </w:tcPr>
          <w:p w14:paraId="262E1894" w14:textId="77777777" w:rsidR="00BE6C7C" w:rsidRDefault="00BE6C7C" w:rsidP="00413544">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14:paraId="5171B21E" w14:textId="77777777" w:rsidR="00BE6C7C" w:rsidRDefault="00BE6C7C" w:rsidP="00413544">
            <w:pPr>
              <w:widowControl/>
              <w:snapToGrid w:val="0"/>
              <w:spacing w:line="300" w:lineRule="exact"/>
              <w:jc w:val="left"/>
              <w:rPr>
                <w:rFonts w:cs="黑体"/>
                <w:szCs w:val="21"/>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CB0643" w14:textId="77777777" w:rsidR="00BE6C7C" w:rsidRDefault="00BE6C7C" w:rsidP="00413544">
            <w:pPr>
              <w:widowControl/>
              <w:autoSpaceDE w:val="0"/>
              <w:snapToGrid w:val="0"/>
              <w:spacing w:line="300" w:lineRule="exact"/>
              <w:jc w:val="left"/>
              <w:rPr>
                <w:rFonts w:cs="黑体"/>
                <w:szCs w:val="21"/>
              </w:rPr>
            </w:pPr>
            <w:r>
              <w:rPr>
                <w:rFonts w:eastAsia="楷体" w:hint="eastAsia"/>
                <w:kern w:val="0"/>
                <w:szCs w:val="21"/>
              </w:rPr>
              <w:t>3.</w:t>
            </w:r>
            <w:r>
              <w:rPr>
                <w:rFonts w:eastAsia="楷体" w:hint="eastAsia"/>
                <w:kern w:val="0"/>
                <w:szCs w:val="21"/>
              </w:rPr>
              <w:t>危及“三安全</w:t>
            </w:r>
            <w:proofErr w:type="gramStart"/>
            <w:r>
              <w:rPr>
                <w:rFonts w:eastAsia="楷体" w:hint="eastAsia"/>
                <w:kern w:val="0"/>
                <w:szCs w:val="21"/>
              </w:rPr>
              <w:t>一</w:t>
            </w:r>
            <w:proofErr w:type="gramEnd"/>
            <w:r>
              <w:rPr>
                <w:rFonts w:eastAsia="楷体" w:hint="eastAsia"/>
                <w:kern w:val="0"/>
                <w:szCs w:val="21"/>
              </w:rPr>
              <w:t>稳定”</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BBF841" w14:textId="5CFA3C3B" w:rsidR="00BE6C7C" w:rsidRDefault="00BE6C7C" w:rsidP="00413544">
            <w:pPr>
              <w:widowControl/>
              <w:autoSpaceDE w:val="0"/>
              <w:snapToGrid w:val="0"/>
              <w:spacing w:line="300" w:lineRule="exact"/>
              <w:jc w:val="center"/>
              <w:rPr>
                <w:rFonts w:cs="黑体"/>
                <w:szCs w:val="21"/>
              </w:rPr>
            </w:pPr>
            <w:r>
              <w:rPr>
                <w:rFonts w:hint="eastAsia"/>
                <w:szCs w:val="21"/>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A2FAD22" w14:textId="667D6532"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11AAD3" w14:textId="2457B624"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D32057" w14:textId="6E103087"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08C9296" w14:textId="67CBE8B6"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BE03AF6" w14:textId="13C2E8EB"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42F197" w14:textId="0CE346D0" w:rsidR="00BE6C7C" w:rsidRDefault="003A7FC9" w:rsidP="00413544">
            <w:pPr>
              <w:widowControl/>
              <w:autoSpaceDE w:val="0"/>
              <w:snapToGrid w:val="0"/>
              <w:spacing w:line="300" w:lineRule="exact"/>
              <w:jc w:val="center"/>
              <w:rPr>
                <w:rFonts w:cs="黑体"/>
                <w:szCs w:val="21"/>
              </w:rPr>
            </w:pPr>
            <w:r>
              <w:rPr>
                <w:rFonts w:cs="黑体" w:hint="eastAsia"/>
                <w:szCs w:val="21"/>
              </w:rPr>
              <w:t>0</w:t>
            </w:r>
          </w:p>
        </w:tc>
      </w:tr>
      <w:tr w:rsidR="00BE6C7C" w14:paraId="1DB3B3FA" w14:textId="77777777" w:rsidTr="00413544">
        <w:trPr>
          <w:trHeight w:val="117"/>
          <w:jc w:val="center"/>
        </w:trPr>
        <w:tc>
          <w:tcPr>
            <w:tcW w:w="850" w:type="dxa"/>
            <w:vMerge/>
            <w:tcBorders>
              <w:top w:val="nil"/>
              <w:left w:val="single" w:sz="8" w:space="0" w:color="auto"/>
              <w:bottom w:val="single" w:sz="8" w:space="0" w:color="auto"/>
              <w:right w:val="single" w:sz="8" w:space="0" w:color="auto"/>
            </w:tcBorders>
            <w:vAlign w:val="center"/>
          </w:tcPr>
          <w:p w14:paraId="32A25B4C" w14:textId="77777777" w:rsidR="00BE6C7C" w:rsidRDefault="00BE6C7C" w:rsidP="00413544">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14:paraId="199542DC" w14:textId="77777777" w:rsidR="00BE6C7C" w:rsidRDefault="00BE6C7C" w:rsidP="00413544">
            <w:pPr>
              <w:widowControl/>
              <w:snapToGrid w:val="0"/>
              <w:spacing w:line="300" w:lineRule="exact"/>
              <w:jc w:val="left"/>
              <w:rPr>
                <w:rFonts w:cs="黑体"/>
                <w:szCs w:val="21"/>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32BA02" w14:textId="77777777" w:rsidR="00BE6C7C" w:rsidRDefault="00BE6C7C" w:rsidP="00413544">
            <w:pPr>
              <w:widowControl/>
              <w:autoSpaceDE w:val="0"/>
              <w:snapToGrid w:val="0"/>
              <w:spacing w:line="300" w:lineRule="exact"/>
              <w:jc w:val="left"/>
              <w:rPr>
                <w:rFonts w:cs="黑体"/>
                <w:szCs w:val="21"/>
              </w:rPr>
            </w:pPr>
            <w:r>
              <w:rPr>
                <w:rFonts w:eastAsia="楷体" w:hint="eastAsia"/>
                <w:kern w:val="0"/>
                <w:szCs w:val="21"/>
              </w:rPr>
              <w:t>4.</w:t>
            </w:r>
            <w:r>
              <w:rPr>
                <w:rFonts w:eastAsia="楷体" w:hint="eastAsia"/>
                <w:kern w:val="0"/>
                <w:szCs w:val="21"/>
              </w:rPr>
              <w:t>保护第三方合法权益</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168829" w14:textId="2EA1A57B" w:rsidR="00BE6C7C" w:rsidRDefault="00BE6C7C" w:rsidP="00413544">
            <w:pPr>
              <w:widowControl/>
              <w:autoSpaceDE w:val="0"/>
              <w:snapToGrid w:val="0"/>
              <w:spacing w:line="300" w:lineRule="exact"/>
              <w:jc w:val="center"/>
              <w:rPr>
                <w:rFonts w:cs="黑体"/>
                <w:szCs w:val="21"/>
              </w:rPr>
            </w:pPr>
            <w:r>
              <w:rPr>
                <w:rFonts w:cs="Calibri" w:hint="eastAsia"/>
                <w:kern w:val="0"/>
                <w:szCs w:val="21"/>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7277E5" w14:textId="73A00E2C"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6E4E5A" w14:textId="445C4F36"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C0BB72" w14:textId="7E229B6F"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AE3DBB5" w14:textId="146452DF"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27079AF" w14:textId="376E2DC1"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F8FAA0" w14:textId="06204D0B" w:rsidR="00BE6C7C" w:rsidRDefault="003A7FC9" w:rsidP="00413544">
            <w:pPr>
              <w:widowControl/>
              <w:autoSpaceDE w:val="0"/>
              <w:snapToGrid w:val="0"/>
              <w:spacing w:line="300" w:lineRule="exact"/>
              <w:jc w:val="center"/>
              <w:rPr>
                <w:rFonts w:cs="黑体"/>
                <w:szCs w:val="21"/>
              </w:rPr>
            </w:pPr>
            <w:r>
              <w:rPr>
                <w:rFonts w:cs="黑体" w:hint="eastAsia"/>
                <w:szCs w:val="21"/>
              </w:rPr>
              <w:t>0</w:t>
            </w:r>
          </w:p>
        </w:tc>
      </w:tr>
      <w:tr w:rsidR="00BE6C7C" w14:paraId="560A8860" w14:textId="77777777" w:rsidTr="00413544">
        <w:trPr>
          <w:trHeight w:val="117"/>
          <w:jc w:val="center"/>
        </w:trPr>
        <w:tc>
          <w:tcPr>
            <w:tcW w:w="850" w:type="dxa"/>
            <w:vMerge/>
            <w:tcBorders>
              <w:top w:val="nil"/>
              <w:left w:val="single" w:sz="8" w:space="0" w:color="auto"/>
              <w:bottom w:val="single" w:sz="8" w:space="0" w:color="auto"/>
              <w:right w:val="single" w:sz="8" w:space="0" w:color="auto"/>
            </w:tcBorders>
            <w:vAlign w:val="center"/>
          </w:tcPr>
          <w:p w14:paraId="120C4E39" w14:textId="77777777" w:rsidR="00BE6C7C" w:rsidRDefault="00BE6C7C" w:rsidP="00413544">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14:paraId="7D21905C" w14:textId="77777777" w:rsidR="00BE6C7C" w:rsidRDefault="00BE6C7C" w:rsidP="00413544">
            <w:pPr>
              <w:widowControl/>
              <w:snapToGrid w:val="0"/>
              <w:spacing w:line="300" w:lineRule="exact"/>
              <w:jc w:val="left"/>
              <w:rPr>
                <w:rFonts w:cs="黑体"/>
                <w:szCs w:val="21"/>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AC0758" w14:textId="77777777" w:rsidR="00BE6C7C" w:rsidRDefault="00BE6C7C" w:rsidP="00413544">
            <w:pPr>
              <w:widowControl/>
              <w:autoSpaceDE w:val="0"/>
              <w:snapToGrid w:val="0"/>
              <w:spacing w:line="300" w:lineRule="exact"/>
              <w:jc w:val="left"/>
              <w:rPr>
                <w:rFonts w:eastAsia="楷体" w:cs="黑体"/>
                <w:szCs w:val="21"/>
              </w:rPr>
            </w:pPr>
            <w:r>
              <w:rPr>
                <w:rFonts w:eastAsia="楷体" w:hint="eastAsia"/>
                <w:kern w:val="0"/>
                <w:szCs w:val="21"/>
              </w:rPr>
              <w:t>5.</w:t>
            </w:r>
            <w:r>
              <w:rPr>
                <w:rFonts w:eastAsia="楷体" w:hint="eastAsia"/>
                <w:kern w:val="0"/>
                <w:szCs w:val="21"/>
              </w:rPr>
              <w:t>属于三类内部事务信息</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A2806D" w14:textId="26267B2B" w:rsidR="00BE6C7C" w:rsidRDefault="00BE6C7C" w:rsidP="00413544">
            <w:pPr>
              <w:widowControl/>
              <w:autoSpaceDE w:val="0"/>
              <w:snapToGrid w:val="0"/>
              <w:spacing w:line="300" w:lineRule="exact"/>
              <w:jc w:val="center"/>
              <w:rPr>
                <w:rFonts w:cs="黑体"/>
                <w:szCs w:val="21"/>
              </w:rPr>
            </w:pPr>
            <w:r>
              <w:rPr>
                <w:rFonts w:hint="eastAsia"/>
                <w:szCs w:val="21"/>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25BE0D" w14:textId="5E4C941C"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CF8B423" w14:textId="7A6308FA"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23A47E" w14:textId="10B1DCD9"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6A4054" w14:textId="2AB24741"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32A616" w14:textId="18DE094D"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1A9673" w14:textId="20384A4F" w:rsidR="00BE6C7C" w:rsidRDefault="003A7FC9" w:rsidP="00413544">
            <w:pPr>
              <w:widowControl/>
              <w:autoSpaceDE w:val="0"/>
              <w:snapToGrid w:val="0"/>
              <w:spacing w:line="300" w:lineRule="exact"/>
              <w:jc w:val="center"/>
              <w:rPr>
                <w:rFonts w:cs="黑体"/>
                <w:szCs w:val="21"/>
              </w:rPr>
            </w:pPr>
            <w:r>
              <w:rPr>
                <w:rFonts w:cs="黑体" w:hint="eastAsia"/>
                <w:szCs w:val="21"/>
              </w:rPr>
              <w:t>0</w:t>
            </w:r>
          </w:p>
        </w:tc>
      </w:tr>
      <w:tr w:rsidR="00BE6C7C" w14:paraId="4B4F2393" w14:textId="77777777" w:rsidTr="00413544">
        <w:trPr>
          <w:trHeight w:val="117"/>
          <w:jc w:val="center"/>
        </w:trPr>
        <w:tc>
          <w:tcPr>
            <w:tcW w:w="850" w:type="dxa"/>
            <w:vMerge/>
            <w:tcBorders>
              <w:top w:val="nil"/>
              <w:left w:val="single" w:sz="8" w:space="0" w:color="auto"/>
              <w:bottom w:val="single" w:sz="8" w:space="0" w:color="auto"/>
              <w:right w:val="single" w:sz="8" w:space="0" w:color="auto"/>
            </w:tcBorders>
            <w:vAlign w:val="center"/>
          </w:tcPr>
          <w:p w14:paraId="6D1EB977" w14:textId="77777777" w:rsidR="00BE6C7C" w:rsidRDefault="00BE6C7C" w:rsidP="00413544">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14:paraId="4EBE0E54" w14:textId="77777777" w:rsidR="00BE6C7C" w:rsidRDefault="00BE6C7C" w:rsidP="00413544">
            <w:pPr>
              <w:widowControl/>
              <w:snapToGrid w:val="0"/>
              <w:spacing w:line="300" w:lineRule="exact"/>
              <w:jc w:val="left"/>
              <w:rPr>
                <w:rFonts w:cs="黑体"/>
                <w:szCs w:val="21"/>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388F58" w14:textId="77777777" w:rsidR="00BE6C7C" w:rsidRDefault="00BE6C7C" w:rsidP="00413544">
            <w:pPr>
              <w:widowControl/>
              <w:autoSpaceDE w:val="0"/>
              <w:snapToGrid w:val="0"/>
              <w:spacing w:line="300" w:lineRule="exact"/>
              <w:jc w:val="left"/>
              <w:rPr>
                <w:rFonts w:cs="黑体"/>
                <w:szCs w:val="21"/>
              </w:rPr>
            </w:pPr>
            <w:r>
              <w:rPr>
                <w:rFonts w:eastAsia="楷体" w:hint="eastAsia"/>
                <w:kern w:val="0"/>
                <w:szCs w:val="21"/>
              </w:rPr>
              <w:t>6.</w:t>
            </w:r>
            <w:r>
              <w:rPr>
                <w:rFonts w:eastAsia="楷体" w:hint="eastAsia"/>
                <w:kern w:val="0"/>
                <w:szCs w:val="21"/>
              </w:rPr>
              <w:t>属于四类过程性信息</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0E01336" w14:textId="6CE9F956" w:rsidR="00BE6C7C" w:rsidRDefault="00BE6C7C" w:rsidP="00413544">
            <w:pPr>
              <w:widowControl/>
              <w:autoSpaceDE w:val="0"/>
              <w:snapToGrid w:val="0"/>
              <w:spacing w:line="300" w:lineRule="exact"/>
              <w:jc w:val="center"/>
              <w:rPr>
                <w:rFonts w:cs="黑体"/>
                <w:szCs w:val="21"/>
              </w:rPr>
            </w:pPr>
            <w:r>
              <w:rPr>
                <w:rFonts w:hint="eastAsia"/>
                <w:szCs w:val="21"/>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4DDC5A" w14:textId="3ADAE631"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0B4B74" w14:textId="3C1B323C"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5A640E" w14:textId="12723D7D"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BD286D" w14:textId="71642A28"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C4D868" w14:textId="0BD01E6A"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CAEDC88" w14:textId="2A876BBA" w:rsidR="00BE6C7C" w:rsidRDefault="003A7FC9" w:rsidP="00413544">
            <w:pPr>
              <w:widowControl/>
              <w:autoSpaceDE w:val="0"/>
              <w:snapToGrid w:val="0"/>
              <w:spacing w:line="300" w:lineRule="exact"/>
              <w:jc w:val="center"/>
              <w:rPr>
                <w:rFonts w:cs="黑体"/>
                <w:szCs w:val="21"/>
              </w:rPr>
            </w:pPr>
            <w:r>
              <w:rPr>
                <w:rFonts w:cs="黑体" w:hint="eastAsia"/>
                <w:szCs w:val="21"/>
              </w:rPr>
              <w:t>0</w:t>
            </w:r>
          </w:p>
        </w:tc>
      </w:tr>
      <w:tr w:rsidR="00BE6C7C" w14:paraId="6CC66BE8" w14:textId="77777777" w:rsidTr="00413544">
        <w:trPr>
          <w:trHeight w:val="117"/>
          <w:jc w:val="center"/>
        </w:trPr>
        <w:tc>
          <w:tcPr>
            <w:tcW w:w="850" w:type="dxa"/>
            <w:vMerge/>
            <w:tcBorders>
              <w:top w:val="nil"/>
              <w:left w:val="single" w:sz="8" w:space="0" w:color="auto"/>
              <w:bottom w:val="single" w:sz="8" w:space="0" w:color="auto"/>
              <w:right w:val="single" w:sz="8" w:space="0" w:color="auto"/>
            </w:tcBorders>
            <w:vAlign w:val="center"/>
          </w:tcPr>
          <w:p w14:paraId="361493E5" w14:textId="77777777" w:rsidR="00BE6C7C" w:rsidRDefault="00BE6C7C" w:rsidP="00413544">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14:paraId="4E7A9BB2" w14:textId="77777777" w:rsidR="00BE6C7C" w:rsidRDefault="00BE6C7C" w:rsidP="00413544">
            <w:pPr>
              <w:widowControl/>
              <w:snapToGrid w:val="0"/>
              <w:spacing w:line="300" w:lineRule="exact"/>
              <w:jc w:val="left"/>
              <w:rPr>
                <w:rFonts w:cs="黑体"/>
                <w:szCs w:val="21"/>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0B3DDE5" w14:textId="77777777" w:rsidR="00BE6C7C" w:rsidRDefault="00BE6C7C" w:rsidP="00413544">
            <w:pPr>
              <w:widowControl/>
              <w:autoSpaceDE w:val="0"/>
              <w:snapToGrid w:val="0"/>
              <w:spacing w:line="300" w:lineRule="exact"/>
              <w:jc w:val="left"/>
              <w:rPr>
                <w:rFonts w:cs="黑体"/>
                <w:spacing w:val="-4"/>
                <w:szCs w:val="21"/>
              </w:rPr>
            </w:pPr>
            <w:r>
              <w:rPr>
                <w:rFonts w:eastAsia="楷体" w:hint="eastAsia"/>
                <w:spacing w:val="-4"/>
                <w:kern w:val="0"/>
                <w:szCs w:val="21"/>
              </w:rPr>
              <w:t>7.</w:t>
            </w:r>
            <w:r>
              <w:rPr>
                <w:rFonts w:eastAsia="楷体" w:hint="eastAsia"/>
                <w:spacing w:val="-4"/>
                <w:kern w:val="0"/>
                <w:szCs w:val="21"/>
              </w:rPr>
              <w:t>属于行政执法案卷</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F54790E" w14:textId="4E3D5326" w:rsidR="00BE6C7C" w:rsidRDefault="00BE6C7C" w:rsidP="00413544">
            <w:pPr>
              <w:widowControl/>
              <w:autoSpaceDE w:val="0"/>
              <w:snapToGrid w:val="0"/>
              <w:spacing w:line="300" w:lineRule="exact"/>
              <w:jc w:val="center"/>
              <w:rPr>
                <w:rFonts w:cs="黑体"/>
                <w:szCs w:val="21"/>
              </w:rPr>
            </w:pPr>
            <w:r>
              <w:rPr>
                <w:rFonts w:cs="Calibri" w:hint="eastAsia"/>
                <w:kern w:val="0"/>
                <w:szCs w:val="21"/>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B4BFEB" w14:textId="7ABDAE7A"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3345D4" w14:textId="63B89AE5"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D0ABD57" w14:textId="43AD90EB"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00E9EF4" w14:textId="1C151F72"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BF4C325" w14:textId="4A2B7A1C"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EF2760" w14:textId="283C8CCC" w:rsidR="00BE6C7C" w:rsidRDefault="003A7FC9" w:rsidP="00413544">
            <w:pPr>
              <w:widowControl/>
              <w:autoSpaceDE w:val="0"/>
              <w:snapToGrid w:val="0"/>
              <w:spacing w:line="300" w:lineRule="exact"/>
              <w:jc w:val="center"/>
              <w:rPr>
                <w:rFonts w:cs="黑体"/>
                <w:szCs w:val="21"/>
              </w:rPr>
            </w:pPr>
            <w:r>
              <w:rPr>
                <w:rFonts w:cs="黑体" w:hint="eastAsia"/>
                <w:szCs w:val="21"/>
              </w:rPr>
              <w:t>0</w:t>
            </w:r>
          </w:p>
        </w:tc>
      </w:tr>
      <w:tr w:rsidR="00BE6C7C" w14:paraId="2ACC5885" w14:textId="77777777" w:rsidTr="00413544">
        <w:trPr>
          <w:trHeight w:val="117"/>
          <w:jc w:val="center"/>
        </w:trPr>
        <w:tc>
          <w:tcPr>
            <w:tcW w:w="850" w:type="dxa"/>
            <w:vMerge/>
            <w:tcBorders>
              <w:top w:val="nil"/>
              <w:left w:val="single" w:sz="8" w:space="0" w:color="auto"/>
              <w:bottom w:val="single" w:sz="8" w:space="0" w:color="auto"/>
              <w:right w:val="single" w:sz="8" w:space="0" w:color="auto"/>
            </w:tcBorders>
            <w:vAlign w:val="center"/>
          </w:tcPr>
          <w:p w14:paraId="1326A1EA" w14:textId="77777777" w:rsidR="00BE6C7C" w:rsidRDefault="00BE6C7C" w:rsidP="00413544">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14:paraId="4C1E4096" w14:textId="77777777" w:rsidR="00BE6C7C" w:rsidRDefault="00BE6C7C" w:rsidP="00413544">
            <w:pPr>
              <w:widowControl/>
              <w:snapToGrid w:val="0"/>
              <w:spacing w:line="300" w:lineRule="exact"/>
              <w:jc w:val="left"/>
              <w:rPr>
                <w:rFonts w:cs="黑体"/>
                <w:szCs w:val="21"/>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3FA08545" w14:textId="77777777" w:rsidR="00BE6C7C" w:rsidRDefault="00BE6C7C" w:rsidP="00413544">
            <w:pPr>
              <w:widowControl/>
              <w:autoSpaceDE w:val="0"/>
              <w:snapToGrid w:val="0"/>
              <w:spacing w:line="300" w:lineRule="exact"/>
              <w:jc w:val="left"/>
              <w:rPr>
                <w:rFonts w:cs="黑体"/>
                <w:spacing w:val="-4"/>
                <w:szCs w:val="21"/>
              </w:rPr>
            </w:pPr>
            <w:r>
              <w:rPr>
                <w:rFonts w:eastAsia="楷体" w:hint="eastAsia"/>
                <w:spacing w:val="-4"/>
                <w:kern w:val="0"/>
                <w:szCs w:val="21"/>
              </w:rPr>
              <w:t>8.</w:t>
            </w:r>
            <w:r>
              <w:rPr>
                <w:rFonts w:eastAsia="楷体" w:hint="eastAsia"/>
                <w:spacing w:val="-4"/>
                <w:kern w:val="0"/>
                <w:szCs w:val="21"/>
              </w:rPr>
              <w:t>属于行政查询事项</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258C8C" w14:textId="54F97E34" w:rsidR="00BE6C7C" w:rsidRDefault="00BE6C7C" w:rsidP="00413544">
            <w:pPr>
              <w:widowControl/>
              <w:autoSpaceDE w:val="0"/>
              <w:snapToGrid w:val="0"/>
              <w:spacing w:line="300" w:lineRule="exact"/>
              <w:jc w:val="center"/>
              <w:rPr>
                <w:rFonts w:cs="黑体"/>
                <w:szCs w:val="21"/>
              </w:rPr>
            </w:pPr>
            <w:r>
              <w:rPr>
                <w:rFonts w:hint="eastAsia"/>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178DA097" w14:textId="59DB85DD"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2F569081" w14:textId="618FC655"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26F281ED" w14:textId="749D5D29"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6F2B80" w14:textId="32665D46"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3E4B581" w14:textId="00F86775"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14:paraId="7813CDD5" w14:textId="35F239DD" w:rsidR="00BE6C7C" w:rsidRDefault="003A7FC9" w:rsidP="00413544">
            <w:pPr>
              <w:widowControl/>
              <w:autoSpaceDE w:val="0"/>
              <w:snapToGrid w:val="0"/>
              <w:spacing w:line="300" w:lineRule="exact"/>
              <w:jc w:val="center"/>
              <w:rPr>
                <w:rFonts w:cs="黑体"/>
                <w:szCs w:val="21"/>
              </w:rPr>
            </w:pPr>
            <w:r>
              <w:rPr>
                <w:rFonts w:cs="黑体" w:hint="eastAsia"/>
                <w:szCs w:val="21"/>
              </w:rPr>
              <w:t>0</w:t>
            </w:r>
          </w:p>
        </w:tc>
      </w:tr>
      <w:tr w:rsidR="00BE6C7C" w14:paraId="55716826" w14:textId="77777777" w:rsidTr="00413544">
        <w:trPr>
          <w:trHeight w:val="117"/>
          <w:jc w:val="center"/>
        </w:trPr>
        <w:tc>
          <w:tcPr>
            <w:tcW w:w="850" w:type="dxa"/>
            <w:vMerge/>
            <w:tcBorders>
              <w:top w:val="nil"/>
              <w:left w:val="single" w:sz="8" w:space="0" w:color="auto"/>
              <w:bottom w:val="single" w:sz="8" w:space="0" w:color="auto"/>
              <w:right w:val="single" w:sz="8" w:space="0" w:color="auto"/>
            </w:tcBorders>
            <w:vAlign w:val="center"/>
          </w:tcPr>
          <w:p w14:paraId="7C6CAEC5" w14:textId="77777777" w:rsidR="00BE6C7C" w:rsidRDefault="00BE6C7C" w:rsidP="00413544">
            <w:pPr>
              <w:widowControl/>
              <w:snapToGrid w:val="0"/>
              <w:spacing w:line="300" w:lineRule="exact"/>
              <w:jc w:val="left"/>
              <w:rPr>
                <w:rFonts w:cs="黑体"/>
                <w:szCs w:val="21"/>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7079AE34" w14:textId="77777777" w:rsidR="00BE6C7C" w:rsidRDefault="00BE6C7C" w:rsidP="00413544">
            <w:pPr>
              <w:widowControl/>
              <w:autoSpaceDE w:val="0"/>
              <w:snapToGrid w:val="0"/>
              <w:spacing w:line="300" w:lineRule="exact"/>
              <w:jc w:val="left"/>
              <w:rPr>
                <w:rFonts w:cs="黑体"/>
                <w:szCs w:val="21"/>
              </w:rPr>
            </w:pPr>
            <w:r>
              <w:rPr>
                <w:rFonts w:eastAsia="楷体" w:hint="eastAsia"/>
                <w:kern w:val="0"/>
                <w:szCs w:val="21"/>
              </w:rPr>
              <w:t>（四）无法提供</w:t>
            </w: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071CFDCD" w14:textId="77777777" w:rsidR="00BE6C7C" w:rsidRDefault="00BE6C7C" w:rsidP="00413544">
            <w:pPr>
              <w:widowControl/>
              <w:autoSpaceDE w:val="0"/>
              <w:snapToGrid w:val="0"/>
              <w:spacing w:line="300" w:lineRule="exact"/>
              <w:jc w:val="left"/>
              <w:rPr>
                <w:rFonts w:cs="黑体"/>
                <w:szCs w:val="21"/>
              </w:rPr>
            </w:pPr>
            <w:r>
              <w:rPr>
                <w:rFonts w:eastAsia="楷体" w:hint="eastAsia"/>
                <w:kern w:val="0"/>
                <w:szCs w:val="21"/>
              </w:rPr>
              <w:t>1.</w:t>
            </w:r>
            <w:r>
              <w:rPr>
                <w:rFonts w:eastAsia="楷体" w:hint="eastAsia"/>
                <w:kern w:val="0"/>
                <w:szCs w:val="21"/>
              </w:rPr>
              <w:t>本机关不掌握相关政府信息</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14:paraId="7E414D27" w14:textId="710C5585" w:rsidR="00BE6C7C" w:rsidRDefault="00BE6C7C" w:rsidP="00413544">
            <w:pPr>
              <w:widowControl/>
              <w:autoSpaceDE w:val="0"/>
              <w:snapToGrid w:val="0"/>
              <w:spacing w:line="300" w:lineRule="exact"/>
              <w:jc w:val="center"/>
              <w:rPr>
                <w:rFonts w:cs="黑体"/>
                <w:szCs w:val="21"/>
              </w:rPr>
            </w:pPr>
            <w:r>
              <w:rPr>
                <w:rFonts w:cs="Calibri" w:hint="eastAsia"/>
                <w:kern w:val="0"/>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2A39CD67" w14:textId="55AB5FC0"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0689A231" w14:textId="578D44A8"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691FE6FF" w14:textId="540BED46"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7EDC37E" w14:textId="16BED7B8"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771801B" w14:textId="54A59A77"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14:paraId="684C62A6" w14:textId="28A29F44" w:rsidR="00BE6C7C" w:rsidRDefault="003A7FC9" w:rsidP="00413544">
            <w:pPr>
              <w:widowControl/>
              <w:autoSpaceDE w:val="0"/>
              <w:snapToGrid w:val="0"/>
              <w:spacing w:line="300" w:lineRule="exact"/>
              <w:jc w:val="center"/>
              <w:rPr>
                <w:rFonts w:cs="黑体"/>
                <w:szCs w:val="21"/>
              </w:rPr>
            </w:pPr>
            <w:r>
              <w:rPr>
                <w:rFonts w:cs="黑体" w:hint="eastAsia"/>
                <w:szCs w:val="21"/>
              </w:rPr>
              <w:t>0</w:t>
            </w:r>
          </w:p>
        </w:tc>
      </w:tr>
      <w:tr w:rsidR="00BE6C7C" w14:paraId="100F3E52" w14:textId="77777777" w:rsidTr="00413544">
        <w:trPr>
          <w:trHeight w:val="117"/>
          <w:jc w:val="center"/>
        </w:trPr>
        <w:tc>
          <w:tcPr>
            <w:tcW w:w="850" w:type="dxa"/>
            <w:vMerge/>
            <w:tcBorders>
              <w:top w:val="nil"/>
              <w:left w:val="single" w:sz="8" w:space="0" w:color="auto"/>
              <w:bottom w:val="single" w:sz="8" w:space="0" w:color="auto"/>
              <w:right w:val="single" w:sz="8" w:space="0" w:color="auto"/>
            </w:tcBorders>
            <w:vAlign w:val="center"/>
          </w:tcPr>
          <w:p w14:paraId="7AB55E94" w14:textId="77777777" w:rsidR="00BE6C7C" w:rsidRDefault="00BE6C7C" w:rsidP="00413544">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14:paraId="1AFA5FBC" w14:textId="77777777" w:rsidR="00BE6C7C" w:rsidRDefault="00BE6C7C" w:rsidP="00413544">
            <w:pPr>
              <w:widowControl/>
              <w:snapToGrid w:val="0"/>
              <w:spacing w:line="300" w:lineRule="exact"/>
              <w:jc w:val="left"/>
              <w:rPr>
                <w:rFonts w:cs="黑体"/>
                <w:szCs w:val="21"/>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12376E77" w14:textId="77777777" w:rsidR="00BE6C7C" w:rsidRDefault="00BE6C7C" w:rsidP="00413544">
            <w:pPr>
              <w:widowControl/>
              <w:autoSpaceDE w:val="0"/>
              <w:snapToGrid w:val="0"/>
              <w:spacing w:line="300" w:lineRule="exact"/>
              <w:jc w:val="left"/>
              <w:rPr>
                <w:rFonts w:cs="黑体"/>
                <w:szCs w:val="21"/>
              </w:rPr>
            </w:pPr>
            <w:r>
              <w:rPr>
                <w:rFonts w:eastAsia="楷体" w:hint="eastAsia"/>
                <w:kern w:val="0"/>
                <w:szCs w:val="21"/>
              </w:rPr>
              <w:t>2.</w:t>
            </w:r>
            <w:r>
              <w:rPr>
                <w:rFonts w:eastAsia="楷体" w:hint="eastAsia"/>
                <w:kern w:val="0"/>
                <w:szCs w:val="21"/>
              </w:rPr>
              <w:t>没有现成信息需要另行制作</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95836D" w14:textId="21F4E8E8" w:rsidR="00BE6C7C" w:rsidRDefault="00BE6C7C" w:rsidP="00413544">
            <w:pPr>
              <w:widowControl/>
              <w:autoSpaceDE w:val="0"/>
              <w:snapToGrid w:val="0"/>
              <w:spacing w:line="300" w:lineRule="exact"/>
              <w:jc w:val="center"/>
              <w:rPr>
                <w:rFonts w:cs="黑体"/>
                <w:szCs w:val="21"/>
              </w:rPr>
            </w:pPr>
            <w:r>
              <w:rPr>
                <w:rFonts w:hint="eastAsia"/>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49DFCF47" w14:textId="2A853B3E"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2A1FB92D" w14:textId="64BA3B99"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1E0FB9C8" w14:textId="689A682D"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C56FD9A" w14:textId="59651AB8"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04BF5E2" w14:textId="7023B274"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14:paraId="4D249905" w14:textId="01C4AE3A" w:rsidR="00BE6C7C" w:rsidRDefault="003A7FC9" w:rsidP="00413544">
            <w:pPr>
              <w:widowControl/>
              <w:autoSpaceDE w:val="0"/>
              <w:snapToGrid w:val="0"/>
              <w:spacing w:line="300" w:lineRule="exact"/>
              <w:jc w:val="center"/>
              <w:rPr>
                <w:rFonts w:cs="黑体"/>
                <w:szCs w:val="21"/>
              </w:rPr>
            </w:pPr>
            <w:r>
              <w:rPr>
                <w:rFonts w:cs="黑体" w:hint="eastAsia"/>
                <w:szCs w:val="21"/>
              </w:rPr>
              <w:t>0</w:t>
            </w:r>
          </w:p>
        </w:tc>
      </w:tr>
      <w:tr w:rsidR="00BE6C7C" w14:paraId="30EC2CF1" w14:textId="77777777" w:rsidTr="00413544">
        <w:trPr>
          <w:trHeight w:val="117"/>
          <w:jc w:val="center"/>
        </w:trPr>
        <w:tc>
          <w:tcPr>
            <w:tcW w:w="850" w:type="dxa"/>
            <w:vMerge/>
            <w:tcBorders>
              <w:top w:val="nil"/>
              <w:left w:val="single" w:sz="8" w:space="0" w:color="auto"/>
              <w:bottom w:val="single" w:sz="8" w:space="0" w:color="auto"/>
              <w:right w:val="single" w:sz="8" w:space="0" w:color="auto"/>
            </w:tcBorders>
            <w:vAlign w:val="center"/>
          </w:tcPr>
          <w:p w14:paraId="33D679AD" w14:textId="77777777" w:rsidR="00BE6C7C" w:rsidRDefault="00BE6C7C" w:rsidP="00413544">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14:paraId="4606A9EE" w14:textId="77777777" w:rsidR="00BE6C7C" w:rsidRDefault="00BE6C7C" w:rsidP="00413544">
            <w:pPr>
              <w:widowControl/>
              <w:snapToGrid w:val="0"/>
              <w:spacing w:line="300" w:lineRule="exact"/>
              <w:jc w:val="left"/>
              <w:rPr>
                <w:rFonts w:cs="黑体"/>
                <w:szCs w:val="21"/>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08B1DF43" w14:textId="77777777" w:rsidR="00BE6C7C" w:rsidRDefault="00BE6C7C" w:rsidP="00413544">
            <w:pPr>
              <w:widowControl/>
              <w:autoSpaceDE w:val="0"/>
              <w:snapToGrid w:val="0"/>
              <w:spacing w:line="300" w:lineRule="exact"/>
              <w:jc w:val="left"/>
              <w:rPr>
                <w:rFonts w:cs="黑体"/>
                <w:szCs w:val="21"/>
              </w:rPr>
            </w:pPr>
            <w:r>
              <w:rPr>
                <w:rFonts w:eastAsia="楷体" w:hint="eastAsia"/>
                <w:kern w:val="0"/>
                <w:szCs w:val="21"/>
              </w:rPr>
              <w:t>3.</w:t>
            </w:r>
            <w:r>
              <w:rPr>
                <w:rFonts w:eastAsia="楷体" w:hint="eastAsia"/>
                <w:kern w:val="0"/>
                <w:szCs w:val="21"/>
              </w:rPr>
              <w:t>补正后申请内容仍不明确</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CED1FA" w14:textId="177374DA" w:rsidR="00BE6C7C" w:rsidRDefault="00BE6C7C" w:rsidP="00413544">
            <w:pPr>
              <w:widowControl/>
              <w:autoSpaceDE w:val="0"/>
              <w:snapToGrid w:val="0"/>
              <w:spacing w:line="300" w:lineRule="exact"/>
              <w:jc w:val="center"/>
              <w:rPr>
                <w:rFonts w:cs="黑体"/>
                <w:szCs w:val="21"/>
              </w:rPr>
            </w:pPr>
            <w:r>
              <w:rPr>
                <w:rFonts w:cs="Calibri" w:hint="eastAsia"/>
                <w:kern w:val="0"/>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5B5A25FB" w14:textId="543E81FA"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2C6FF6EF" w14:textId="70A77ED9"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5E61061D" w14:textId="069B66B6"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3477D4" w14:textId="05D86346"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6E5CC12" w14:textId="2481EEAC"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14:paraId="28D29007" w14:textId="715C9539" w:rsidR="00BE6C7C" w:rsidRDefault="003A7FC9" w:rsidP="00413544">
            <w:pPr>
              <w:widowControl/>
              <w:autoSpaceDE w:val="0"/>
              <w:snapToGrid w:val="0"/>
              <w:spacing w:line="300" w:lineRule="exact"/>
              <w:jc w:val="center"/>
              <w:rPr>
                <w:rFonts w:cs="黑体"/>
                <w:szCs w:val="21"/>
              </w:rPr>
            </w:pPr>
            <w:r>
              <w:rPr>
                <w:rFonts w:cs="黑体" w:hint="eastAsia"/>
                <w:szCs w:val="21"/>
              </w:rPr>
              <w:t>0</w:t>
            </w:r>
          </w:p>
        </w:tc>
      </w:tr>
      <w:tr w:rsidR="00BE6C7C" w14:paraId="15B53557" w14:textId="77777777" w:rsidTr="00413544">
        <w:trPr>
          <w:trHeight w:val="117"/>
          <w:jc w:val="center"/>
        </w:trPr>
        <w:tc>
          <w:tcPr>
            <w:tcW w:w="850" w:type="dxa"/>
            <w:vMerge/>
            <w:tcBorders>
              <w:top w:val="nil"/>
              <w:left w:val="single" w:sz="8" w:space="0" w:color="auto"/>
              <w:bottom w:val="single" w:sz="8" w:space="0" w:color="auto"/>
              <w:right w:val="single" w:sz="8" w:space="0" w:color="auto"/>
            </w:tcBorders>
            <w:vAlign w:val="center"/>
          </w:tcPr>
          <w:p w14:paraId="6F84EF91" w14:textId="77777777" w:rsidR="00BE6C7C" w:rsidRDefault="00BE6C7C" w:rsidP="00413544">
            <w:pPr>
              <w:widowControl/>
              <w:snapToGrid w:val="0"/>
              <w:spacing w:line="300" w:lineRule="exact"/>
              <w:jc w:val="left"/>
              <w:rPr>
                <w:rFonts w:cs="黑体"/>
                <w:szCs w:val="21"/>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59E77B98" w14:textId="77777777" w:rsidR="00BE6C7C" w:rsidRDefault="00BE6C7C" w:rsidP="00413544">
            <w:pPr>
              <w:widowControl/>
              <w:autoSpaceDE w:val="0"/>
              <w:snapToGrid w:val="0"/>
              <w:spacing w:line="300" w:lineRule="exact"/>
              <w:jc w:val="left"/>
              <w:rPr>
                <w:rFonts w:cs="黑体"/>
                <w:szCs w:val="21"/>
              </w:rPr>
            </w:pPr>
            <w:r>
              <w:rPr>
                <w:rFonts w:eastAsia="楷体" w:hint="eastAsia"/>
                <w:kern w:val="0"/>
                <w:szCs w:val="21"/>
              </w:rPr>
              <w:t>（五）</w:t>
            </w:r>
            <w:proofErr w:type="gramStart"/>
            <w:r>
              <w:rPr>
                <w:rFonts w:eastAsia="楷体" w:hint="eastAsia"/>
                <w:kern w:val="0"/>
                <w:szCs w:val="21"/>
              </w:rPr>
              <w:t>不予处理</w:t>
            </w:r>
            <w:proofErr w:type="gramEnd"/>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207D620B" w14:textId="77777777" w:rsidR="00BE6C7C" w:rsidRDefault="00BE6C7C" w:rsidP="00413544">
            <w:pPr>
              <w:widowControl/>
              <w:autoSpaceDE w:val="0"/>
              <w:snapToGrid w:val="0"/>
              <w:spacing w:line="300" w:lineRule="exact"/>
              <w:jc w:val="left"/>
              <w:rPr>
                <w:rFonts w:cs="黑体"/>
                <w:szCs w:val="21"/>
              </w:rPr>
            </w:pPr>
            <w:r>
              <w:rPr>
                <w:rFonts w:eastAsia="楷体" w:hint="eastAsia"/>
                <w:kern w:val="0"/>
                <w:szCs w:val="21"/>
              </w:rPr>
              <w:t>1.</w:t>
            </w:r>
            <w:r>
              <w:rPr>
                <w:rFonts w:eastAsia="楷体" w:hint="eastAsia"/>
                <w:kern w:val="0"/>
                <w:szCs w:val="21"/>
              </w:rPr>
              <w:t>信访举报投诉类申请</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270216" w14:textId="6A022518" w:rsidR="00BE6C7C" w:rsidRDefault="00BE6C7C" w:rsidP="00413544">
            <w:pPr>
              <w:widowControl/>
              <w:autoSpaceDE w:val="0"/>
              <w:snapToGrid w:val="0"/>
              <w:spacing w:line="300" w:lineRule="exact"/>
              <w:jc w:val="center"/>
              <w:rPr>
                <w:rFonts w:cs="黑体"/>
                <w:szCs w:val="21"/>
              </w:rPr>
            </w:pPr>
            <w:r>
              <w:rPr>
                <w:rFonts w:hint="eastAsia"/>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4487C169" w14:textId="7D0D4675"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2713B48F" w14:textId="78084762"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29C81" w14:textId="12BFF7DC"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13AD071" w14:textId="2A226DBB"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85B2EC8" w14:textId="27AE10EE"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14:paraId="7D1E7D2D" w14:textId="07D5A7B8" w:rsidR="00BE6C7C" w:rsidRDefault="003A7FC9" w:rsidP="00413544">
            <w:pPr>
              <w:widowControl/>
              <w:autoSpaceDE w:val="0"/>
              <w:snapToGrid w:val="0"/>
              <w:spacing w:line="300" w:lineRule="exact"/>
              <w:jc w:val="center"/>
              <w:rPr>
                <w:rFonts w:cs="黑体"/>
                <w:szCs w:val="21"/>
              </w:rPr>
            </w:pPr>
            <w:r>
              <w:rPr>
                <w:rFonts w:cs="黑体" w:hint="eastAsia"/>
                <w:szCs w:val="21"/>
              </w:rPr>
              <w:t>0</w:t>
            </w:r>
          </w:p>
        </w:tc>
      </w:tr>
      <w:tr w:rsidR="00BE6C7C" w14:paraId="1F044019" w14:textId="77777777" w:rsidTr="00413544">
        <w:trPr>
          <w:trHeight w:val="117"/>
          <w:jc w:val="center"/>
        </w:trPr>
        <w:tc>
          <w:tcPr>
            <w:tcW w:w="850" w:type="dxa"/>
            <w:vMerge/>
            <w:tcBorders>
              <w:top w:val="nil"/>
              <w:left w:val="single" w:sz="8" w:space="0" w:color="auto"/>
              <w:bottom w:val="single" w:sz="8" w:space="0" w:color="auto"/>
              <w:right w:val="single" w:sz="8" w:space="0" w:color="auto"/>
            </w:tcBorders>
            <w:vAlign w:val="center"/>
          </w:tcPr>
          <w:p w14:paraId="63CC062C" w14:textId="77777777" w:rsidR="00BE6C7C" w:rsidRDefault="00BE6C7C" w:rsidP="00413544">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14:paraId="2515AF56" w14:textId="77777777" w:rsidR="00BE6C7C" w:rsidRDefault="00BE6C7C" w:rsidP="00413544">
            <w:pPr>
              <w:widowControl/>
              <w:snapToGrid w:val="0"/>
              <w:spacing w:line="300" w:lineRule="exact"/>
              <w:jc w:val="left"/>
              <w:rPr>
                <w:rFonts w:cs="黑体"/>
                <w:szCs w:val="21"/>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4BF4388E" w14:textId="77777777" w:rsidR="00BE6C7C" w:rsidRDefault="00BE6C7C" w:rsidP="00413544">
            <w:pPr>
              <w:widowControl/>
              <w:autoSpaceDE w:val="0"/>
              <w:snapToGrid w:val="0"/>
              <w:spacing w:line="300" w:lineRule="exact"/>
              <w:jc w:val="left"/>
              <w:rPr>
                <w:rFonts w:cs="黑体"/>
                <w:szCs w:val="21"/>
              </w:rPr>
            </w:pPr>
            <w:r>
              <w:rPr>
                <w:rFonts w:eastAsia="楷体" w:hint="eastAsia"/>
                <w:kern w:val="0"/>
                <w:szCs w:val="21"/>
              </w:rPr>
              <w:t>2.</w:t>
            </w:r>
            <w:r>
              <w:rPr>
                <w:rFonts w:eastAsia="楷体" w:hint="eastAsia"/>
                <w:kern w:val="0"/>
                <w:szCs w:val="21"/>
              </w:rPr>
              <w:t>重复申请</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2A6FE8" w14:textId="4DD3CD70" w:rsidR="00BE6C7C" w:rsidRDefault="00BE6C7C" w:rsidP="00413544">
            <w:pPr>
              <w:widowControl/>
              <w:autoSpaceDE w:val="0"/>
              <w:snapToGrid w:val="0"/>
              <w:spacing w:line="300" w:lineRule="exact"/>
              <w:jc w:val="center"/>
              <w:rPr>
                <w:rFonts w:cs="黑体"/>
                <w:szCs w:val="21"/>
              </w:rPr>
            </w:pPr>
            <w:r>
              <w:rPr>
                <w:rFonts w:hint="eastAsia"/>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3E140CB2" w14:textId="0154F343"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2237D46B" w14:textId="19F21B26"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52DCD8D9" w14:textId="69947F0C"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D77DDB6" w14:textId="048CD70B"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A8189FF" w14:textId="5BCC4922"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697F7A4" w14:textId="2A8FF990" w:rsidR="00BE6C7C" w:rsidRDefault="003A7FC9" w:rsidP="00413544">
            <w:pPr>
              <w:widowControl/>
              <w:autoSpaceDE w:val="0"/>
              <w:snapToGrid w:val="0"/>
              <w:spacing w:line="300" w:lineRule="exact"/>
              <w:jc w:val="center"/>
              <w:rPr>
                <w:rFonts w:cs="黑体"/>
                <w:szCs w:val="21"/>
              </w:rPr>
            </w:pPr>
            <w:r>
              <w:rPr>
                <w:rFonts w:cs="黑体" w:hint="eastAsia"/>
                <w:szCs w:val="21"/>
              </w:rPr>
              <w:t>0</w:t>
            </w:r>
          </w:p>
        </w:tc>
      </w:tr>
      <w:tr w:rsidR="00BE6C7C" w14:paraId="65B3614D" w14:textId="77777777" w:rsidTr="00413544">
        <w:trPr>
          <w:trHeight w:val="117"/>
          <w:jc w:val="center"/>
        </w:trPr>
        <w:tc>
          <w:tcPr>
            <w:tcW w:w="850" w:type="dxa"/>
            <w:vMerge/>
            <w:tcBorders>
              <w:top w:val="nil"/>
              <w:left w:val="single" w:sz="8" w:space="0" w:color="auto"/>
              <w:bottom w:val="single" w:sz="8" w:space="0" w:color="auto"/>
              <w:right w:val="single" w:sz="8" w:space="0" w:color="auto"/>
            </w:tcBorders>
            <w:vAlign w:val="center"/>
          </w:tcPr>
          <w:p w14:paraId="011BB9AE" w14:textId="77777777" w:rsidR="00BE6C7C" w:rsidRDefault="00BE6C7C" w:rsidP="00413544">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14:paraId="1FAEFD56" w14:textId="77777777" w:rsidR="00BE6C7C" w:rsidRDefault="00BE6C7C" w:rsidP="00413544">
            <w:pPr>
              <w:widowControl/>
              <w:snapToGrid w:val="0"/>
              <w:spacing w:line="300" w:lineRule="exact"/>
              <w:jc w:val="left"/>
              <w:rPr>
                <w:rFonts w:cs="黑体"/>
                <w:szCs w:val="21"/>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17399DC5" w14:textId="77777777" w:rsidR="00BE6C7C" w:rsidRDefault="00BE6C7C" w:rsidP="00413544">
            <w:pPr>
              <w:widowControl/>
              <w:autoSpaceDE w:val="0"/>
              <w:snapToGrid w:val="0"/>
              <w:spacing w:line="300" w:lineRule="exact"/>
              <w:jc w:val="left"/>
              <w:rPr>
                <w:rFonts w:cs="黑体"/>
                <w:szCs w:val="21"/>
              </w:rPr>
            </w:pPr>
            <w:r>
              <w:rPr>
                <w:rFonts w:eastAsia="楷体" w:hint="eastAsia"/>
                <w:kern w:val="0"/>
                <w:szCs w:val="21"/>
              </w:rPr>
              <w:t>3.</w:t>
            </w:r>
            <w:r>
              <w:rPr>
                <w:rFonts w:eastAsia="楷体" w:hint="eastAsia"/>
                <w:kern w:val="0"/>
                <w:szCs w:val="21"/>
              </w:rPr>
              <w:t>要求提供公开出版物</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663F29" w14:textId="49AC83A9" w:rsidR="00BE6C7C" w:rsidRDefault="00BE6C7C" w:rsidP="00413544">
            <w:pPr>
              <w:widowControl/>
              <w:autoSpaceDE w:val="0"/>
              <w:snapToGrid w:val="0"/>
              <w:spacing w:line="300" w:lineRule="exact"/>
              <w:jc w:val="center"/>
              <w:rPr>
                <w:rFonts w:cs="黑体"/>
                <w:szCs w:val="21"/>
              </w:rPr>
            </w:pPr>
            <w:r>
              <w:rPr>
                <w:rFonts w:hint="eastAsia"/>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2591C6A6" w14:textId="33051573"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647E99B8" w14:textId="09F86973"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67DC0E02" w14:textId="00DADE2F"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01242F0" w14:textId="24023A8C"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79EAD5B" w14:textId="471E92EA"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14:paraId="7D6D506D" w14:textId="7065DA3C" w:rsidR="00BE6C7C" w:rsidRDefault="003A7FC9" w:rsidP="00413544">
            <w:pPr>
              <w:widowControl/>
              <w:autoSpaceDE w:val="0"/>
              <w:snapToGrid w:val="0"/>
              <w:spacing w:line="300" w:lineRule="exact"/>
              <w:jc w:val="center"/>
              <w:rPr>
                <w:rFonts w:cs="黑体"/>
                <w:szCs w:val="21"/>
              </w:rPr>
            </w:pPr>
            <w:r>
              <w:rPr>
                <w:rFonts w:cs="黑体" w:hint="eastAsia"/>
                <w:szCs w:val="21"/>
              </w:rPr>
              <w:t>0</w:t>
            </w:r>
          </w:p>
        </w:tc>
      </w:tr>
      <w:tr w:rsidR="00BE6C7C" w14:paraId="26693AF4" w14:textId="77777777" w:rsidTr="00413544">
        <w:trPr>
          <w:trHeight w:val="117"/>
          <w:jc w:val="center"/>
        </w:trPr>
        <w:tc>
          <w:tcPr>
            <w:tcW w:w="850" w:type="dxa"/>
            <w:vMerge/>
            <w:tcBorders>
              <w:top w:val="nil"/>
              <w:left w:val="single" w:sz="8" w:space="0" w:color="auto"/>
              <w:bottom w:val="single" w:sz="8" w:space="0" w:color="auto"/>
              <w:right w:val="single" w:sz="8" w:space="0" w:color="auto"/>
            </w:tcBorders>
            <w:vAlign w:val="center"/>
          </w:tcPr>
          <w:p w14:paraId="2DA8C2FB" w14:textId="77777777" w:rsidR="00BE6C7C" w:rsidRDefault="00BE6C7C" w:rsidP="00413544">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14:paraId="3E4CE243" w14:textId="77777777" w:rsidR="00BE6C7C" w:rsidRDefault="00BE6C7C" w:rsidP="00413544">
            <w:pPr>
              <w:widowControl/>
              <w:snapToGrid w:val="0"/>
              <w:spacing w:line="300" w:lineRule="exact"/>
              <w:jc w:val="left"/>
              <w:rPr>
                <w:rFonts w:cs="黑体"/>
                <w:szCs w:val="21"/>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2690FE55" w14:textId="77777777" w:rsidR="00BE6C7C" w:rsidRDefault="00BE6C7C" w:rsidP="00413544">
            <w:pPr>
              <w:widowControl/>
              <w:autoSpaceDE w:val="0"/>
              <w:snapToGrid w:val="0"/>
              <w:spacing w:line="300" w:lineRule="exact"/>
              <w:jc w:val="left"/>
              <w:rPr>
                <w:rFonts w:cs="黑体"/>
                <w:szCs w:val="21"/>
              </w:rPr>
            </w:pPr>
            <w:r>
              <w:rPr>
                <w:rFonts w:eastAsia="楷体" w:hint="eastAsia"/>
                <w:kern w:val="0"/>
                <w:szCs w:val="21"/>
              </w:rPr>
              <w:t>4.</w:t>
            </w:r>
            <w:r>
              <w:rPr>
                <w:rFonts w:eastAsia="楷体" w:hint="eastAsia"/>
                <w:kern w:val="0"/>
                <w:szCs w:val="21"/>
              </w:rPr>
              <w:t>无正当理由大量反复申请</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9BC20" w14:textId="14D782F4" w:rsidR="00BE6C7C" w:rsidRDefault="00BE6C7C" w:rsidP="00413544">
            <w:pPr>
              <w:widowControl/>
              <w:autoSpaceDE w:val="0"/>
              <w:snapToGrid w:val="0"/>
              <w:spacing w:line="300" w:lineRule="exact"/>
              <w:jc w:val="center"/>
              <w:rPr>
                <w:rFonts w:cs="黑体"/>
                <w:szCs w:val="21"/>
              </w:rPr>
            </w:pPr>
            <w:r>
              <w:rPr>
                <w:rFonts w:hint="eastAsia"/>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1032E8C7" w14:textId="6514BAE3"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0C18C2E8" w14:textId="7368790A"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2CFA02FE" w14:textId="678A56FC"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519368" w14:textId="2DB8C249"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A90BB0B" w14:textId="7AF6F49E"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14:paraId="4D649306" w14:textId="0E72103C" w:rsidR="00BE6C7C" w:rsidRDefault="003A7FC9" w:rsidP="00413544">
            <w:pPr>
              <w:widowControl/>
              <w:autoSpaceDE w:val="0"/>
              <w:snapToGrid w:val="0"/>
              <w:spacing w:line="300" w:lineRule="exact"/>
              <w:jc w:val="center"/>
              <w:rPr>
                <w:rFonts w:cs="黑体"/>
                <w:szCs w:val="21"/>
              </w:rPr>
            </w:pPr>
            <w:r>
              <w:rPr>
                <w:rFonts w:cs="黑体" w:hint="eastAsia"/>
                <w:szCs w:val="21"/>
              </w:rPr>
              <w:t>0</w:t>
            </w:r>
          </w:p>
        </w:tc>
      </w:tr>
      <w:tr w:rsidR="00BE6C7C" w14:paraId="7BF4DE4F" w14:textId="77777777" w:rsidTr="00413544">
        <w:trPr>
          <w:trHeight w:val="117"/>
          <w:jc w:val="center"/>
        </w:trPr>
        <w:tc>
          <w:tcPr>
            <w:tcW w:w="850" w:type="dxa"/>
            <w:vMerge/>
            <w:tcBorders>
              <w:top w:val="nil"/>
              <w:left w:val="single" w:sz="8" w:space="0" w:color="auto"/>
              <w:bottom w:val="single" w:sz="8" w:space="0" w:color="auto"/>
              <w:right w:val="single" w:sz="8" w:space="0" w:color="auto"/>
            </w:tcBorders>
            <w:vAlign w:val="center"/>
          </w:tcPr>
          <w:p w14:paraId="2E075A17" w14:textId="77777777" w:rsidR="00BE6C7C" w:rsidRDefault="00BE6C7C" w:rsidP="00413544">
            <w:pPr>
              <w:widowControl/>
              <w:snapToGrid w:val="0"/>
              <w:spacing w:line="300" w:lineRule="exact"/>
              <w:jc w:val="left"/>
              <w:rPr>
                <w:rFonts w:cs="黑体"/>
                <w:szCs w:val="21"/>
              </w:rPr>
            </w:pPr>
          </w:p>
        </w:tc>
        <w:tc>
          <w:tcPr>
            <w:tcW w:w="850" w:type="dxa"/>
            <w:vMerge/>
            <w:tcBorders>
              <w:top w:val="nil"/>
              <w:left w:val="nil"/>
              <w:bottom w:val="single" w:sz="8" w:space="0" w:color="auto"/>
              <w:right w:val="single" w:sz="8" w:space="0" w:color="auto"/>
            </w:tcBorders>
            <w:vAlign w:val="center"/>
          </w:tcPr>
          <w:p w14:paraId="6B17E7B7" w14:textId="77777777" w:rsidR="00BE6C7C" w:rsidRDefault="00BE6C7C" w:rsidP="00413544">
            <w:pPr>
              <w:widowControl/>
              <w:snapToGrid w:val="0"/>
              <w:spacing w:line="300" w:lineRule="exact"/>
              <w:jc w:val="left"/>
              <w:rPr>
                <w:rFonts w:cs="黑体"/>
                <w:szCs w:val="21"/>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vAlign w:val="center"/>
          </w:tcPr>
          <w:p w14:paraId="0F213CA3" w14:textId="77777777" w:rsidR="00BE6C7C" w:rsidRDefault="00BE6C7C" w:rsidP="00413544">
            <w:pPr>
              <w:widowControl/>
              <w:autoSpaceDE w:val="0"/>
              <w:snapToGrid w:val="0"/>
              <w:spacing w:line="300" w:lineRule="exact"/>
              <w:jc w:val="left"/>
              <w:rPr>
                <w:rFonts w:cs="黑体"/>
                <w:szCs w:val="21"/>
              </w:rPr>
            </w:pPr>
            <w:r>
              <w:rPr>
                <w:rFonts w:eastAsia="楷体" w:hint="eastAsia"/>
                <w:kern w:val="0"/>
                <w:szCs w:val="21"/>
              </w:rPr>
              <w:t>5.</w:t>
            </w:r>
            <w:r>
              <w:rPr>
                <w:rFonts w:eastAsia="楷体" w:hint="eastAsia"/>
                <w:kern w:val="0"/>
                <w:szCs w:val="21"/>
              </w:rPr>
              <w:t>要求行政机关确认或重新出具已获取信息</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91FF516" w14:textId="4579F153" w:rsidR="00BE6C7C" w:rsidRDefault="00BE6C7C" w:rsidP="00413544">
            <w:pPr>
              <w:widowControl/>
              <w:autoSpaceDE w:val="0"/>
              <w:snapToGrid w:val="0"/>
              <w:spacing w:line="300" w:lineRule="exact"/>
              <w:jc w:val="center"/>
              <w:rPr>
                <w:rFonts w:cs="黑体"/>
                <w:szCs w:val="21"/>
              </w:rPr>
            </w:pPr>
            <w:r>
              <w:rPr>
                <w:rFonts w:hint="eastAsia"/>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2A0A057D" w14:textId="67528133"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5D816499" w14:textId="08C7C8A1"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47FD39C4" w14:textId="4137FE4E"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9DFB87" w14:textId="02C72A92"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FC75664" w14:textId="6F135AE4"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D4A06D4" w14:textId="58915964" w:rsidR="00BE6C7C" w:rsidRDefault="003A7FC9" w:rsidP="00413544">
            <w:pPr>
              <w:widowControl/>
              <w:autoSpaceDE w:val="0"/>
              <w:snapToGrid w:val="0"/>
              <w:spacing w:line="300" w:lineRule="exact"/>
              <w:jc w:val="center"/>
              <w:rPr>
                <w:rFonts w:cs="黑体"/>
                <w:szCs w:val="21"/>
              </w:rPr>
            </w:pPr>
            <w:r>
              <w:rPr>
                <w:rFonts w:cs="黑体" w:hint="eastAsia"/>
                <w:szCs w:val="21"/>
              </w:rPr>
              <w:t>0</w:t>
            </w:r>
          </w:p>
        </w:tc>
      </w:tr>
      <w:tr w:rsidR="00BE6C7C" w14:paraId="52AFC6D0" w14:textId="77777777" w:rsidTr="00413544">
        <w:trPr>
          <w:trHeight w:val="117"/>
          <w:jc w:val="center"/>
        </w:trPr>
        <w:tc>
          <w:tcPr>
            <w:tcW w:w="850" w:type="dxa"/>
            <w:vMerge/>
            <w:tcBorders>
              <w:top w:val="nil"/>
              <w:left w:val="single" w:sz="8" w:space="0" w:color="auto"/>
              <w:bottom w:val="single" w:sz="8" w:space="0" w:color="auto"/>
              <w:right w:val="single" w:sz="8" w:space="0" w:color="auto"/>
            </w:tcBorders>
            <w:vAlign w:val="center"/>
          </w:tcPr>
          <w:p w14:paraId="7C018118" w14:textId="77777777" w:rsidR="00BE6C7C" w:rsidRDefault="00BE6C7C" w:rsidP="00413544">
            <w:pPr>
              <w:widowControl/>
              <w:snapToGrid w:val="0"/>
              <w:spacing w:line="300" w:lineRule="exact"/>
              <w:jc w:val="left"/>
              <w:rPr>
                <w:rFonts w:cs="黑体"/>
                <w:szCs w:val="21"/>
              </w:rPr>
            </w:pPr>
          </w:p>
        </w:tc>
        <w:tc>
          <w:tcPr>
            <w:tcW w:w="292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0C2746C" w14:textId="77777777" w:rsidR="00BE6C7C" w:rsidRDefault="00BE6C7C" w:rsidP="00413544">
            <w:pPr>
              <w:widowControl/>
              <w:autoSpaceDE w:val="0"/>
              <w:snapToGrid w:val="0"/>
              <w:spacing w:line="300" w:lineRule="exact"/>
              <w:jc w:val="left"/>
              <w:rPr>
                <w:rFonts w:cs="黑体"/>
                <w:szCs w:val="21"/>
              </w:rPr>
            </w:pPr>
            <w:r>
              <w:rPr>
                <w:rFonts w:eastAsia="楷体" w:hint="eastAsia"/>
                <w:kern w:val="0"/>
                <w:szCs w:val="21"/>
              </w:rPr>
              <w:t>（六）其他处理</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93312" w14:textId="172E5C96" w:rsidR="00BE6C7C" w:rsidRDefault="00BE6C7C" w:rsidP="00413544">
            <w:pPr>
              <w:widowControl/>
              <w:autoSpaceDE w:val="0"/>
              <w:snapToGrid w:val="0"/>
              <w:spacing w:line="300" w:lineRule="exact"/>
              <w:jc w:val="center"/>
              <w:rPr>
                <w:rFonts w:cs="黑体"/>
                <w:szCs w:val="21"/>
              </w:rPr>
            </w:pPr>
            <w:r>
              <w:rPr>
                <w:rFonts w:hint="eastAsia"/>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5928F93A" w14:textId="633364E1"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tcPr>
          <w:p w14:paraId="13EE0F0C" w14:textId="0B2AECB6"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2EC40532" w14:textId="1C23C5D6"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1080DBB" w14:textId="41194DB7"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D038C1D" w14:textId="5492C2A8"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2EB76" w14:textId="48E57895" w:rsidR="00BE6C7C" w:rsidRDefault="003A7FC9" w:rsidP="00413544">
            <w:pPr>
              <w:widowControl/>
              <w:autoSpaceDE w:val="0"/>
              <w:snapToGrid w:val="0"/>
              <w:spacing w:line="300" w:lineRule="exact"/>
              <w:jc w:val="center"/>
              <w:rPr>
                <w:rFonts w:cs="黑体"/>
                <w:szCs w:val="21"/>
              </w:rPr>
            </w:pPr>
            <w:r>
              <w:rPr>
                <w:rFonts w:cs="黑体" w:hint="eastAsia"/>
                <w:szCs w:val="21"/>
              </w:rPr>
              <w:t>0</w:t>
            </w:r>
          </w:p>
        </w:tc>
      </w:tr>
      <w:tr w:rsidR="00BE6C7C" w14:paraId="78394188" w14:textId="77777777" w:rsidTr="00413544">
        <w:trPr>
          <w:trHeight w:val="117"/>
          <w:jc w:val="center"/>
        </w:trPr>
        <w:tc>
          <w:tcPr>
            <w:tcW w:w="850" w:type="dxa"/>
            <w:vMerge/>
            <w:tcBorders>
              <w:top w:val="nil"/>
              <w:left w:val="single" w:sz="8" w:space="0" w:color="auto"/>
              <w:bottom w:val="single" w:sz="8" w:space="0" w:color="auto"/>
              <w:right w:val="single" w:sz="8" w:space="0" w:color="auto"/>
            </w:tcBorders>
            <w:vAlign w:val="center"/>
          </w:tcPr>
          <w:p w14:paraId="3C6AF533" w14:textId="77777777" w:rsidR="00BE6C7C" w:rsidRDefault="00BE6C7C" w:rsidP="00413544">
            <w:pPr>
              <w:widowControl/>
              <w:snapToGrid w:val="0"/>
              <w:spacing w:line="300" w:lineRule="exact"/>
              <w:jc w:val="left"/>
              <w:rPr>
                <w:rFonts w:cs="黑体"/>
                <w:szCs w:val="21"/>
              </w:rPr>
            </w:pPr>
          </w:p>
        </w:tc>
        <w:tc>
          <w:tcPr>
            <w:tcW w:w="29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E4D84FC" w14:textId="77777777" w:rsidR="00BE6C7C" w:rsidRDefault="00BE6C7C" w:rsidP="00413544">
            <w:pPr>
              <w:widowControl/>
              <w:autoSpaceDE w:val="0"/>
              <w:snapToGrid w:val="0"/>
              <w:spacing w:line="300" w:lineRule="exact"/>
              <w:jc w:val="left"/>
              <w:rPr>
                <w:rFonts w:cs="黑体"/>
                <w:szCs w:val="21"/>
              </w:rPr>
            </w:pPr>
            <w:r>
              <w:rPr>
                <w:rFonts w:eastAsia="楷体" w:hint="eastAsia"/>
                <w:kern w:val="0"/>
                <w:szCs w:val="21"/>
              </w:rPr>
              <w:t>（七）总计</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F3A11F" w14:textId="421903D5" w:rsidR="00BE6C7C" w:rsidRDefault="00BE6C7C" w:rsidP="00413544">
            <w:pPr>
              <w:widowControl/>
              <w:autoSpaceDE w:val="0"/>
              <w:snapToGrid w:val="0"/>
              <w:spacing w:line="300" w:lineRule="exact"/>
              <w:jc w:val="center"/>
              <w:rPr>
                <w:rFonts w:cs="黑体"/>
                <w:szCs w:val="21"/>
              </w:rPr>
            </w:pPr>
            <w:r>
              <w:rPr>
                <w:rFonts w:hint="eastAsia"/>
                <w:szCs w:val="21"/>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78F98D" w14:textId="45B20665"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0A8783" w14:textId="2EA85754"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FD9F02" w14:textId="236971DE"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C9D138" w14:textId="0E4D288C"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6BFB62" w14:textId="1D427B2E"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978E41" w14:textId="264FBB1B" w:rsidR="00BE6C7C" w:rsidRDefault="003A7FC9" w:rsidP="00413544">
            <w:pPr>
              <w:widowControl/>
              <w:autoSpaceDE w:val="0"/>
              <w:snapToGrid w:val="0"/>
              <w:spacing w:line="300" w:lineRule="exact"/>
              <w:jc w:val="center"/>
              <w:rPr>
                <w:rFonts w:cs="黑体"/>
                <w:szCs w:val="21"/>
              </w:rPr>
            </w:pPr>
            <w:r>
              <w:rPr>
                <w:rFonts w:cs="黑体" w:hint="eastAsia"/>
                <w:szCs w:val="21"/>
              </w:rPr>
              <w:t>0</w:t>
            </w:r>
          </w:p>
        </w:tc>
      </w:tr>
      <w:tr w:rsidR="00BE6C7C" w14:paraId="543BCF92" w14:textId="77777777" w:rsidTr="00413544">
        <w:trPr>
          <w:trHeight w:val="306"/>
          <w:jc w:val="center"/>
        </w:trPr>
        <w:tc>
          <w:tcPr>
            <w:tcW w:w="377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93EA27" w14:textId="77777777" w:rsidR="00BE6C7C" w:rsidRDefault="00BE6C7C" w:rsidP="00413544">
            <w:pPr>
              <w:widowControl/>
              <w:autoSpaceDE w:val="0"/>
              <w:snapToGrid w:val="0"/>
              <w:spacing w:line="300" w:lineRule="exact"/>
              <w:jc w:val="left"/>
              <w:rPr>
                <w:rFonts w:cs="黑体"/>
                <w:szCs w:val="21"/>
              </w:rPr>
            </w:pPr>
            <w:r>
              <w:rPr>
                <w:rFonts w:hint="eastAsia"/>
                <w:kern w:val="0"/>
                <w:szCs w:val="21"/>
              </w:rPr>
              <w:t>四、结转下年度继续办理</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08ABBCE" w14:textId="3ADB51B9" w:rsidR="00BE6C7C" w:rsidRDefault="00BE6C7C" w:rsidP="00413544">
            <w:pPr>
              <w:widowControl/>
              <w:autoSpaceDE w:val="0"/>
              <w:snapToGrid w:val="0"/>
              <w:spacing w:line="300" w:lineRule="exact"/>
              <w:jc w:val="center"/>
              <w:rPr>
                <w:rFonts w:cs="黑体"/>
                <w:szCs w:val="21"/>
              </w:rPr>
            </w:pPr>
            <w:r>
              <w:rPr>
                <w:rFonts w:hint="eastAsia"/>
                <w:szCs w:val="21"/>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55374F3" w14:textId="59AC37CB"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BA6112" w14:textId="1BDAA994"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22AE4BA" w14:textId="1F42244C"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29590B5" w14:textId="2CA9EF46"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DD4120" w14:textId="1A7C4684" w:rsidR="00BE6C7C" w:rsidRDefault="003A7FC9" w:rsidP="00413544">
            <w:pPr>
              <w:widowControl/>
              <w:autoSpaceDE w:val="0"/>
              <w:snapToGrid w:val="0"/>
              <w:spacing w:line="300" w:lineRule="exact"/>
              <w:jc w:val="center"/>
              <w:rPr>
                <w:rFonts w:cs="黑体"/>
                <w:szCs w:val="21"/>
              </w:rPr>
            </w:pPr>
            <w:r>
              <w:rPr>
                <w:rFonts w:cs="黑体" w:hint="eastAsia"/>
                <w:szCs w:val="21"/>
              </w:rPr>
              <w:t>0</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184C82" w14:textId="5BC9BF84" w:rsidR="00BE6C7C" w:rsidRDefault="003A7FC9" w:rsidP="00413544">
            <w:pPr>
              <w:autoSpaceDE w:val="0"/>
              <w:snapToGrid w:val="0"/>
              <w:spacing w:line="300" w:lineRule="exact"/>
              <w:jc w:val="center"/>
              <w:rPr>
                <w:rFonts w:cs="黑体"/>
                <w:szCs w:val="21"/>
              </w:rPr>
            </w:pPr>
            <w:r>
              <w:rPr>
                <w:rFonts w:cs="黑体" w:hint="eastAsia"/>
                <w:szCs w:val="21"/>
              </w:rPr>
              <w:t>0</w:t>
            </w:r>
          </w:p>
        </w:tc>
      </w:tr>
    </w:tbl>
    <w:p w14:paraId="5D9A7B18" w14:textId="77777777" w:rsidR="00BE6C7C" w:rsidRPr="00CE2DA8" w:rsidRDefault="00BE6C7C" w:rsidP="00CE2DA8">
      <w:pPr>
        <w:spacing w:line="560" w:lineRule="exact"/>
        <w:ind w:firstLineChars="200" w:firstLine="560"/>
        <w:rPr>
          <w:rFonts w:ascii="黑体" w:eastAsia="黑体" w:hAnsi="黑体"/>
          <w:sz w:val="28"/>
          <w:szCs w:val="28"/>
        </w:rPr>
      </w:pPr>
      <w:r w:rsidRPr="00CE2DA8">
        <w:rPr>
          <w:rFonts w:ascii="黑体" w:eastAsia="黑体" w:hAnsi="黑体" w:hint="eastAsia"/>
          <w:sz w:val="28"/>
          <w:szCs w:val="28"/>
        </w:rPr>
        <w:lastRenderedPageBreak/>
        <w:t>四、政府信息公开行政复议、行政诉讼情况</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8"/>
        <w:gridCol w:w="568"/>
        <w:gridCol w:w="568"/>
        <w:gridCol w:w="568"/>
        <w:gridCol w:w="568"/>
        <w:gridCol w:w="568"/>
        <w:gridCol w:w="568"/>
        <w:gridCol w:w="568"/>
        <w:gridCol w:w="568"/>
        <w:gridCol w:w="568"/>
        <w:gridCol w:w="568"/>
        <w:gridCol w:w="568"/>
        <w:gridCol w:w="568"/>
        <w:gridCol w:w="568"/>
      </w:tblGrid>
      <w:tr w:rsidR="00BE6C7C" w14:paraId="1DE1CA91" w14:textId="77777777" w:rsidTr="008E1639">
        <w:trPr>
          <w:jc w:val="center"/>
        </w:trPr>
        <w:tc>
          <w:tcPr>
            <w:tcW w:w="2840" w:type="dxa"/>
            <w:gridSpan w:val="5"/>
            <w:shd w:val="clear" w:color="auto" w:fill="auto"/>
            <w:vAlign w:val="center"/>
          </w:tcPr>
          <w:p w14:paraId="0A712E4D" w14:textId="77777777" w:rsidR="00BE6C7C" w:rsidRDefault="00BE6C7C" w:rsidP="008E1639">
            <w:pPr>
              <w:spacing w:line="540" w:lineRule="exact"/>
              <w:jc w:val="center"/>
              <w:rPr>
                <w:rFonts w:ascii="仿宋" w:eastAsia="仿宋" w:hAnsi="仿宋" w:cs="仿宋"/>
                <w:sz w:val="24"/>
              </w:rPr>
            </w:pPr>
            <w:r>
              <w:rPr>
                <w:rFonts w:ascii="仿宋" w:eastAsia="仿宋" w:hAnsi="仿宋" w:cs="仿宋" w:hint="eastAsia"/>
                <w:sz w:val="24"/>
              </w:rPr>
              <w:t>行政复议</w:t>
            </w:r>
            <w:r>
              <w:rPr>
                <w:rFonts w:ascii="仿宋" w:eastAsia="仿宋" w:hAnsi="仿宋" w:cs="仿宋"/>
                <w:sz w:val="24"/>
              </w:rPr>
              <w:br/>
            </w:r>
            <w:r>
              <w:rPr>
                <w:rFonts w:ascii="仿宋" w:eastAsia="仿宋" w:hAnsi="仿宋" w:cs="仿宋" w:hint="eastAsia"/>
                <w:b/>
                <w:color w:val="FF0000"/>
                <w:sz w:val="24"/>
              </w:rPr>
              <w:t>（因政府信息公开被行政复议）</w:t>
            </w:r>
          </w:p>
        </w:tc>
        <w:tc>
          <w:tcPr>
            <w:tcW w:w="5680" w:type="dxa"/>
            <w:gridSpan w:val="10"/>
            <w:shd w:val="clear" w:color="auto" w:fill="auto"/>
            <w:vAlign w:val="center"/>
          </w:tcPr>
          <w:p w14:paraId="3309E6A3" w14:textId="77777777" w:rsidR="00BE6C7C" w:rsidRDefault="00BE6C7C" w:rsidP="008E1639">
            <w:pPr>
              <w:spacing w:line="540" w:lineRule="exact"/>
              <w:jc w:val="center"/>
              <w:rPr>
                <w:rFonts w:ascii="仿宋" w:eastAsia="仿宋" w:hAnsi="仿宋" w:cs="仿宋"/>
                <w:sz w:val="24"/>
              </w:rPr>
            </w:pPr>
            <w:r>
              <w:rPr>
                <w:rFonts w:ascii="仿宋" w:eastAsia="仿宋" w:hAnsi="仿宋" w:cs="仿宋" w:hint="eastAsia"/>
                <w:sz w:val="24"/>
              </w:rPr>
              <w:t>行政诉讼</w:t>
            </w:r>
            <w:r>
              <w:rPr>
                <w:rFonts w:ascii="仿宋" w:eastAsia="仿宋" w:hAnsi="仿宋" w:cs="仿宋"/>
                <w:sz w:val="24"/>
              </w:rPr>
              <w:br/>
            </w:r>
            <w:r>
              <w:rPr>
                <w:rFonts w:ascii="仿宋" w:eastAsia="仿宋" w:hAnsi="仿宋" w:cs="仿宋" w:hint="eastAsia"/>
                <w:b/>
                <w:color w:val="FF0000"/>
                <w:sz w:val="24"/>
              </w:rPr>
              <w:t>（因政府信息公开被行政诉讼）</w:t>
            </w:r>
          </w:p>
        </w:tc>
      </w:tr>
      <w:tr w:rsidR="00BE6C7C" w14:paraId="04ED00D0" w14:textId="77777777" w:rsidTr="008E1639">
        <w:trPr>
          <w:jc w:val="center"/>
        </w:trPr>
        <w:tc>
          <w:tcPr>
            <w:tcW w:w="568" w:type="dxa"/>
            <w:vMerge w:val="restart"/>
            <w:shd w:val="clear" w:color="auto" w:fill="auto"/>
            <w:vAlign w:val="center"/>
          </w:tcPr>
          <w:p w14:paraId="7A24DDDC" w14:textId="77777777" w:rsidR="00BE6C7C" w:rsidRDefault="00BE6C7C" w:rsidP="008E1639">
            <w:pPr>
              <w:spacing w:line="540" w:lineRule="exact"/>
              <w:jc w:val="center"/>
              <w:rPr>
                <w:rFonts w:ascii="仿宋" w:eastAsia="仿宋" w:hAnsi="仿宋" w:cs="仿宋"/>
                <w:sz w:val="24"/>
              </w:rPr>
            </w:pPr>
            <w:r>
              <w:rPr>
                <w:rFonts w:ascii="仿宋" w:eastAsia="仿宋" w:hAnsi="仿宋" w:cs="仿宋" w:hint="eastAsia"/>
                <w:sz w:val="24"/>
              </w:rPr>
              <w:t>结果维护</w:t>
            </w:r>
          </w:p>
        </w:tc>
        <w:tc>
          <w:tcPr>
            <w:tcW w:w="568" w:type="dxa"/>
            <w:vMerge w:val="restart"/>
            <w:shd w:val="clear" w:color="auto" w:fill="auto"/>
            <w:vAlign w:val="center"/>
          </w:tcPr>
          <w:p w14:paraId="7360422C" w14:textId="77777777" w:rsidR="00BE6C7C" w:rsidRDefault="00BE6C7C" w:rsidP="008E1639">
            <w:pPr>
              <w:spacing w:line="540" w:lineRule="exact"/>
              <w:jc w:val="center"/>
              <w:rPr>
                <w:rFonts w:ascii="仿宋" w:eastAsia="仿宋" w:hAnsi="仿宋" w:cs="仿宋"/>
                <w:sz w:val="24"/>
              </w:rPr>
            </w:pPr>
            <w:r>
              <w:rPr>
                <w:rFonts w:ascii="仿宋" w:eastAsia="仿宋" w:hAnsi="仿宋" w:cs="仿宋" w:hint="eastAsia"/>
                <w:sz w:val="24"/>
              </w:rPr>
              <w:t>结果纠正</w:t>
            </w:r>
          </w:p>
        </w:tc>
        <w:tc>
          <w:tcPr>
            <w:tcW w:w="568" w:type="dxa"/>
            <w:vMerge w:val="restart"/>
            <w:shd w:val="clear" w:color="auto" w:fill="auto"/>
            <w:vAlign w:val="center"/>
          </w:tcPr>
          <w:p w14:paraId="4ED77890" w14:textId="77777777" w:rsidR="00BE6C7C" w:rsidRDefault="00BE6C7C" w:rsidP="008E1639">
            <w:pPr>
              <w:spacing w:line="540" w:lineRule="exact"/>
              <w:jc w:val="center"/>
              <w:rPr>
                <w:rFonts w:ascii="仿宋" w:eastAsia="仿宋" w:hAnsi="仿宋" w:cs="仿宋"/>
                <w:sz w:val="24"/>
              </w:rPr>
            </w:pPr>
            <w:r>
              <w:rPr>
                <w:rFonts w:ascii="仿宋" w:eastAsia="仿宋" w:hAnsi="仿宋" w:cs="仿宋" w:hint="eastAsia"/>
                <w:sz w:val="24"/>
              </w:rPr>
              <w:t>其他结果</w:t>
            </w:r>
          </w:p>
        </w:tc>
        <w:tc>
          <w:tcPr>
            <w:tcW w:w="568" w:type="dxa"/>
            <w:vMerge w:val="restart"/>
            <w:shd w:val="clear" w:color="auto" w:fill="auto"/>
            <w:vAlign w:val="center"/>
          </w:tcPr>
          <w:p w14:paraId="3B38F96A" w14:textId="77777777" w:rsidR="00BE6C7C" w:rsidRDefault="00BE6C7C" w:rsidP="008E1639">
            <w:pPr>
              <w:spacing w:line="540" w:lineRule="exact"/>
              <w:jc w:val="center"/>
              <w:rPr>
                <w:rFonts w:ascii="仿宋" w:eastAsia="仿宋" w:hAnsi="仿宋" w:cs="仿宋"/>
                <w:sz w:val="24"/>
              </w:rPr>
            </w:pPr>
            <w:r>
              <w:rPr>
                <w:rFonts w:ascii="仿宋" w:eastAsia="仿宋" w:hAnsi="仿宋" w:cs="仿宋" w:hint="eastAsia"/>
                <w:sz w:val="24"/>
              </w:rPr>
              <w:t>尚未审结</w:t>
            </w:r>
          </w:p>
        </w:tc>
        <w:tc>
          <w:tcPr>
            <w:tcW w:w="568" w:type="dxa"/>
            <w:vMerge w:val="restart"/>
            <w:shd w:val="clear" w:color="auto" w:fill="auto"/>
            <w:vAlign w:val="center"/>
          </w:tcPr>
          <w:p w14:paraId="13C52DD4" w14:textId="77777777" w:rsidR="00BE6C7C" w:rsidRDefault="00BE6C7C" w:rsidP="008E1639">
            <w:pPr>
              <w:spacing w:line="540" w:lineRule="exact"/>
              <w:jc w:val="center"/>
              <w:rPr>
                <w:rFonts w:ascii="仿宋" w:eastAsia="仿宋" w:hAnsi="仿宋" w:cs="仿宋"/>
                <w:sz w:val="24"/>
              </w:rPr>
            </w:pPr>
            <w:r>
              <w:rPr>
                <w:rFonts w:ascii="仿宋" w:eastAsia="仿宋" w:hAnsi="仿宋" w:cs="仿宋" w:hint="eastAsia"/>
                <w:sz w:val="24"/>
              </w:rPr>
              <w:t>总计</w:t>
            </w:r>
          </w:p>
        </w:tc>
        <w:tc>
          <w:tcPr>
            <w:tcW w:w="2840" w:type="dxa"/>
            <w:gridSpan w:val="5"/>
            <w:shd w:val="clear" w:color="auto" w:fill="auto"/>
            <w:vAlign w:val="center"/>
          </w:tcPr>
          <w:p w14:paraId="0E7BDB16" w14:textId="77777777" w:rsidR="00BE6C7C" w:rsidRDefault="00BE6C7C" w:rsidP="008E1639">
            <w:pPr>
              <w:spacing w:line="540" w:lineRule="exact"/>
              <w:jc w:val="center"/>
              <w:rPr>
                <w:rFonts w:ascii="仿宋" w:eastAsia="仿宋" w:hAnsi="仿宋" w:cs="仿宋"/>
                <w:sz w:val="24"/>
              </w:rPr>
            </w:pPr>
            <w:r>
              <w:rPr>
                <w:rFonts w:ascii="仿宋" w:eastAsia="仿宋" w:hAnsi="仿宋" w:cs="仿宋" w:hint="eastAsia"/>
                <w:color w:val="333333"/>
                <w:sz w:val="24"/>
                <w:shd w:val="clear" w:color="auto" w:fill="FFFFFF"/>
              </w:rPr>
              <w:t>未经复议直接起诉</w:t>
            </w:r>
          </w:p>
        </w:tc>
        <w:tc>
          <w:tcPr>
            <w:tcW w:w="2840" w:type="dxa"/>
            <w:gridSpan w:val="5"/>
            <w:shd w:val="clear" w:color="auto" w:fill="auto"/>
            <w:vAlign w:val="center"/>
          </w:tcPr>
          <w:p w14:paraId="40908FE4" w14:textId="77777777" w:rsidR="00BE6C7C" w:rsidRDefault="00BE6C7C" w:rsidP="008E1639">
            <w:pPr>
              <w:spacing w:line="540" w:lineRule="exact"/>
              <w:jc w:val="center"/>
              <w:rPr>
                <w:rFonts w:ascii="仿宋" w:eastAsia="仿宋" w:hAnsi="仿宋" w:cs="仿宋"/>
                <w:sz w:val="24"/>
              </w:rPr>
            </w:pPr>
            <w:r>
              <w:rPr>
                <w:rFonts w:ascii="仿宋" w:eastAsia="仿宋" w:hAnsi="仿宋" w:cs="仿宋" w:hint="eastAsia"/>
                <w:sz w:val="24"/>
              </w:rPr>
              <w:t>复议后起诉</w:t>
            </w:r>
          </w:p>
        </w:tc>
      </w:tr>
      <w:tr w:rsidR="00BE6C7C" w14:paraId="7A5198B4" w14:textId="77777777" w:rsidTr="008E1639">
        <w:trPr>
          <w:jc w:val="center"/>
        </w:trPr>
        <w:tc>
          <w:tcPr>
            <w:tcW w:w="568" w:type="dxa"/>
            <w:vMerge/>
            <w:shd w:val="clear" w:color="auto" w:fill="auto"/>
            <w:vAlign w:val="center"/>
          </w:tcPr>
          <w:p w14:paraId="1344DD05" w14:textId="77777777" w:rsidR="00BE6C7C" w:rsidRDefault="00BE6C7C" w:rsidP="008E1639">
            <w:pPr>
              <w:spacing w:line="540" w:lineRule="exact"/>
              <w:jc w:val="center"/>
              <w:rPr>
                <w:rFonts w:ascii="仿宋" w:eastAsia="仿宋" w:hAnsi="仿宋" w:cs="仿宋"/>
                <w:sz w:val="24"/>
              </w:rPr>
            </w:pPr>
          </w:p>
        </w:tc>
        <w:tc>
          <w:tcPr>
            <w:tcW w:w="568" w:type="dxa"/>
            <w:vMerge/>
            <w:shd w:val="clear" w:color="auto" w:fill="auto"/>
            <w:vAlign w:val="center"/>
          </w:tcPr>
          <w:p w14:paraId="53DFB7CC" w14:textId="77777777" w:rsidR="00BE6C7C" w:rsidRDefault="00BE6C7C" w:rsidP="008E1639">
            <w:pPr>
              <w:spacing w:line="540" w:lineRule="exact"/>
              <w:jc w:val="center"/>
              <w:rPr>
                <w:rFonts w:ascii="仿宋" w:eastAsia="仿宋" w:hAnsi="仿宋" w:cs="仿宋"/>
                <w:sz w:val="24"/>
              </w:rPr>
            </w:pPr>
          </w:p>
        </w:tc>
        <w:tc>
          <w:tcPr>
            <w:tcW w:w="568" w:type="dxa"/>
            <w:vMerge/>
            <w:shd w:val="clear" w:color="auto" w:fill="auto"/>
            <w:vAlign w:val="center"/>
          </w:tcPr>
          <w:p w14:paraId="489AE2AD" w14:textId="77777777" w:rsidR="00BE6C7C" w:rsidRDefault="00BE6C7C" w:rsidP="008E1639">
            <w:pPr>
              <w:spacing w:line="540" w:lineRule="exact"/>
              <w:jc w:val="center"/>
              <w:rPr>
                <w:rFonts w:ascii="仿宋" w:eastAsia="仿宋" w:hAnsi="仿宋" w:cs="仿宋"/>
                <w:sz w:val="24"/>
              </w:rPr>
            </w:pPr>
          </w:p>
        </w:tc>
        <w:tc>
          <w:tcPr>
            <w:tcW w:w="568" w:type="dxa"/>
            <w:vMerge/>
            <w:shd w:val="clear" w:color="auto" w:fill="auto"/>
            <w:vAlign w:val="center"/>
          </w:tcPr>
          <w:p w14:paraId="78F6F151" w14:textId="77777777" w:rsidR="00BE6C7C" w:rsidRDefault="00BE6C7C" w:rsidP="008E1639">
            <w:pPr>
              <w:spacing w:line="540" w:lineRule="exact"/>
              <w:jc w:val="center"/>
              <w:rPr>
                <w:rFonts w:ascii="仿宋" w:eastAsia="仿宋" w:hAnsi="仿宋" w:cs="仿宋"/>
                <w:sz w:val="24"/>
              </w:rPr>
            </w:pPr>
          </w:p>
        </w:tc>
        <w:tc>
          <w:tcPr>
            <w:tcW w:w="568" w:type="dxa"/>
            <w:vMerge/>
            <w:shd w:val="clear" w:color="auto" w:fill="auto"/>
            <w:vAlign w:val="center"/>
          </w:tcPr>
          <w:p w14:paraId="3494B4E6" w14:textId="77777777" w:rsidR="00BE6C7C" w:rsidRDefault="00BE6C7C" w:rsidP="008E1639">
            <w:pPr>
              <w:spacing w:line="540" w:lineRule="exact"/>
              <w:jc w:val="center"/>
              <w:rPr>
                <w:rFonts w:ascii="仿宋" w:eastAsia="仿宋" w:hAnsi="仿宋" w:cs="仿宋"/>
                <w:sz w:val="24"/>
              </w:rPr>
            </w:pPr>
          </w:p>
        </w:tc>
        <w:tc>
          <w:tcPr>
            <w:tcW w:w="568" w:type="dxa"/>
            <w:shd w:val="clear" w:color="auto" w:fill="auto"/>
            <w:vAlign w:val="center"/>
          </w:tcPr>
          <w:p w14:paraId="47ECBACA" w14:textId="77777777" w:rsidR="00BE6C7C" w:rsidRDefault="00BE6C7C" w:rsidP="008E1639">
            <w:pPr>
              <w:spacing w:line="540" w:lineRule="exact"/>
              <w:jc w:val="center"/>
              <w:rPr>
                <w:rFonts w:ascii="仿宋" w:eastAsia="仿宋" w:hAnsi="仿宋" w:cs="仿宋"/>
                <w:sz w:val="24"/>
              </w:rPr>
            </w:pPr>
            <w:r>
              <w:rPr>
                <w:rFonts w:ascii="仿宋" w:eastAsia="仿宋" w:hAnsi="仿宋" w:cs="仿宋" w:hint="eastAsia"/>
                <w:sz w:val="24"/>
              </w:rPr>
              <w:t>结果维护</w:t>
            </w:r>
          </w:p>
        </w:tc>
        <w:tc>
          <w:tcPr>
            <w:tcW w:w="568" w:type="dxa"/>
            <w:shd w:val="clear" w:color="auto" w:fill="auto"/>
            <w:vAlign w:val="center"/>
          </w:tcPr>
          <w:p w14:paraId="5FC6AC0D" w14:textId="77777777" w:rsidR="00BE6C7C" w:rsidRDefault="00BE6C7C" w:rsidP="008E1639">
            <w:pPr>
              <w:spacing w:line="540" w:lineRule="exact"/>
              <w:jc w:val="center"/>
              <w:rPr>
                <w:rFonts w:ascii="仿宋" w:eastAsia="仿宋" w:hAnsi="仿宋" w:cs="仿宋"/>
                <w:sz w:val="24"/>
              </w:rPr>
            </w:pPr>
            <w:r>
              <w:rPr>
                <w:rFonts w:ascii="仿宋" w:eastAsia="仿宋" w:hAnsi="仿宋" w:cs="仿宋" w:hint="eastAsia"/>
                <w:sz w:val="24"/>
              </w:rPr>
              <w:t>结果纠正</w:t>
            </w:r>
          </w:p>
        </w:tc>
        <w:tc>
          <w:tcPr>
            <w:tcW w:w="568" w:type="dxa"/>
            <w:shd w:val="clear" w:color="auto" w:fill="auto"/>
            <w:vAlign w:val="center"/>
          </w:tcPr>
          <w:p w14:paraId="63C3524D" w14:textId="77777777" w:rsidR="00BE6C7C" w:rsidRDefault="00BE6C7C" w:rsidP="008E1639">
            <w:pPr>
              <w:spacing w:line="540" w:lineRule="exact"/>
              <w:jc w:val="center"/>
              <w:rPr>
                <w:rFonts w:ascii="仿宋" w:eastAsia="仿宋" w:hAnsi="仿宋" w:cs="仿宋"/>
                <w:sz w:val="24"/>
              </w:rPr>
            </w:pPr>
            <w:r>
              <w:rPr>
                <w:rFonts w:ascii="仿宋" w:eastAsia="仿宋" w:hAnsi="仿宋" w:cs="仿宋" w:hint="eastAsia"/>
                <w:sz w:val="24"/>
              </w:rPr>
              <w:t>其他结果</w:t>
            </w:r>
          </w:p>
        </w:tc>
        <w:tc>
          <w:tcPr>
            <w:tcW w:w="568" w:type="dxa"/>
            <w:shd w:val="clear" w:color="auto" w:fill="auto"/>
            <w:vAlign w:val="center"/>
          </w:tcPr>
          <w:p w14:paraId="57393D2C" w14:textId="77777777" w:rsidR="00BE6C7C" w:rsidRDefault="00BE6C7C" w:rsidP="008E1639">
            <w:pPr>
              <w:spacing w:line="540" w:lineRule="exact"/>
              <w:jc w:val="center"/>
              <w:rPr>
                <w:rFonts w:ascii="仿宋" w:eastAsia="仿宋" w:hAnsi="仿宋" w:cs="仿宋"/>
                <w:sz w:val="24"/>
              </w:rPr>
            </w:pPr>
            <w:r>
              <w:rPr>
                <w:rFonts w:ascii="仿宋" w:eastAsia="仿宋" w:hAnsi="仿宋" w:cs="仿宋" w:hint="eastAsia"/>
                <w:sz w:val="24"/>
              </w:rPr>
              <w:t>尚未审结</w:t>
            </w:r>
          </w:p>
        </w:tc>
        <w:tc>
          <w:tcPr>
            <w:tcW w:w="568" w:type="dxa"/>
            <w:shd w:val="clear" w:color="auto" w:fill="auto"/>
            <w:vAlign w:val="center"/>
          </w:tcPr>
          <w:p w14:paraId="49EC9BB9" w14:textId="77777777" w:rsidR="00BE6C7C" w:rsidRDefault="00BE6C7C" w:rsidP="008E1639">
            <w:pPr>
              <w:spacing w:line="540" w:lineRule="exact"/>
              <w:jc w:val="center"/>
              <w:rPr>
                <w:rFonts w:ascii="仿宋" w:eastAsia="仿宋" w:hAnsi="仿宋" w:cs="仿宋"/>
                <w:sz w:val="24"/>
              </w:rPr>
            </w:pPr>
            <w:r>
              <w:rPr>
                <w:rFonts w:ascii="仿宋" w:eastAsia="仿宋" w:hAnsi="仿宋" w:cs="仿宋" w:hint="eastAsia"/>
                <w:sz w:val="24"/>
              </w:rPr>
              <w:t>总计</w:t>
            </w:r>
          </w:p>
        </w:tc>
        <w:tc>
          <w:tcPr>
            <w:tcW w:w="568" w:type="dxa"/>
            <w:shd w:val="clear" w:color="auto" w:fill="auto"/>
            <w:vAlign w:val="center"/>
          </w:tcPr>
          <w:p w14:paraId="151EE0C6" w14:textId="77777777" w:rsidR="00BE6C7C" w:rsidRDefault="00BE6C7C" w:rsidP="008E1639">
            <w:pPr>
              <w:spacing w:line="540" w:lineRule="exact"/>
              <w:jc w:val="center"/>
              <w:rPr>
                <w:rFonts w:ascii="仿宋" w:eastAsia="仿宋" w:hAnsi="仿宋" w:cs="仿宋"/>
                <w:sz w:val="24"/>
              </w:rPr>
            </w:pPr>
            <w:r>
              <w:rPr>
                <w:rFonts w:ascii="仿宋" w:eastAsia="仿宋" w:hAnsi="仿宋" w:cs="仿宋" w:hint="eastAsia"/>
                <w:sz w:val="24"/>
              </w:rPr>
              <w:t>结果维护</w:t>
            </w:r>
          </w:p>
        </w:tc>
        <w:tc>
          <w:tcPr>
            <w:tcW w:w="568" w:type="dxa"/>
            <w:shd w:val="clear" w:color="auto" w:fill="auto"/>
            <w:vAlign w:val="center"/>
          </w:tcPr>
          <w:p w14:paraId="5CA1DA3A" w14:textId="77777777" w:rsidR="00BE6C7C" w:rsidRDefault="00BE6C7C" w:rsidP="008E1639">
            <w:pPr>
              <w:spacing w:line="540" w:lineRule="exact"/>
              <w:jc w:val="center"/>
              <w:rPr>
                <w:rFonts w:ascii="仿宋" w:eastAsia="仿宋" w:hAnsi="仿宋" w:cs="仿宋"/>
                <w:sz w:val="24"/>
              </w:rPr>
            </w:pPr>
            <w:r>
              <w:rPr>
                <w:rFonts w:ascii="仿宋" w:eastAsia="仿宋" w:hAnsi="仿宋" w:cs="仿宋" w:hint="eastAsia"/>
                <w:sz w:val="24"/>
              </w:rPr>
              <w:t>结果纠正</w:t>
            </w:r>
          </w:p>
        </w:tc>
        <w:tc>
          <w:tcPr>
            <w:tcW w:w="568" w:type="dxa"/>
            <w:shd w:val="clear" w:color="auto" w:fill="auto"/>
            <w:vAlign w:val="center"/>
          </w:tcPr>
          <w:p w14:paraId="483DDC27" w14:textId="77777777" w:rsidR="00BE6C7C" w:rsidRDefault="00BE6C7C" w:rsidP="008E1639">
            <w:pPr>
              <w:spacing w:line="540" w:lineRule="exact"/>
              <w:jc w:val="center"/>
              <w:rPr>
                <w:rFonts w:ascii="仿宋" w:eastAsia="仿宋" w:hAnsi="仿宋" w:cs="仿宋"/>
                <w:sz w:val="24"/>
              </w:rPr>
            </w:pPr>
            <w:r>
              <w:rPr>
                <w:rFonts w:ascii="仿宋" w:eastAsia="仿宋" w:hAnsi="仿宋" w:cs="仿宋" w:hint="eastAsia"/>
                <w:sz w:val="24"/>
              </w:rPr>
              <w:t>其他结果</w:t>
            </w:r>
          </w:p>
        </w:tc>
        <w:tc>
          <w:tcPr>
            <w:tcW w:w="568" w:type="dxa"/>
            <w:shd w:val="clear" w:color="auto" w:fill="auto"/>
            <w:vAlign w:val="center"/>
          </w:tcPr>
          <w:p w14:paraId="0833B264" w14:textId="77777777" w:rsidR="00BE6C7C" w:rsidRDefault="00BE6C7C" w:rsidP="008E1639">
            <w:pPr>
              <w:spacing w:line="540" w:lineRule="exact"/>
              <w:jc w:val="center"/>
              <w:rPr>
                <w:rFonts w:ascii="仿宋" w:eastAsia="仿宋" w:hAnsi="仿宋" w:cs="仿宋"/>
                <w:sz w:val="24"/>
              </w:rPr>
            </w:pPr>
            <w:r>
              <w:rPr>
                <w:rFonts w:ascii="仿宋" w:eastAsia="仿宋" w:hAnsi="仿宋" w:cs="仿宋" w:hint="eastAsia"/>
                <w:sz w:val="24"/>
              </w:rPr>
              <w:t>尚未审结</w:t>
            </w:r>
          </w:p>
        </w:tc>
        <w:tc>
          <w:tcPr>
            <w:tcW w:w="568" w:type="dxa"/>
            <w:shd w:val="clear" w:color="auto" w:fill="auto"/>
            <w:vAlign w:val="center"/>
          </w:tcPr>
          <w:p w14:paraId="424F6139" w14:textId="77777777" w:rsidR="00BE6C7C" w:rsidRDefault="00BE6C7C" w:rsidP="008E1639">
            <w:pPr>
              <w:spacing w:line="540" w:lineRule="exact"/>
              <w:jc w:val="center"/>
              <w:rPr>
                <w:rFonts w:ascii="仿宋" w:eastAsia="仿宋" w:hAnsi="仿宋" w:cs="仿宋"/>
                <w:sz w:val="24"/>
              </w:rPr>
            </w:pPr>
            <w:r>
              <w:rPr>
                <w:rFonts w:ascii="仿宋" w:eastAsia="仿宋" w:hAnsi="仿宋" w:cs="仿宋" w:hint="eastAsia"/>
                <w:sz w:val="24"/>
              </w:rPr>
              <w:t>总计</w:t>
            </w:r>
          </w:p>
        </w:tc>
      </w:tr>
      <w:tr w:rsidR="00BE6C7C" w14:paraId="668CCA6C" w14:textId="77777777" w:rsidTr="008E1639">
        <w:trPr>
          <w:jc w:val="center"/>
        </w:trPr>
        <w:tc>
          <w:tcPr>
            <w:tcW w:w="568" w:type="dxa"/>
            <w:shd w:val="clear" w:color="auto" w:fill="auto"/>
            <w:vAlign w:val="center"/>
          </w:tcPr>
          <w:p w14:paraId="275C18CB" w14:textId="0ADAEB12" w:rsidR="00BE6C7C" w:rsidRDefault="00BE6C7C" w:rsidP="008E1639">
            <w:pPr>
              <w:spacing w:line="540" w:lineRule="exact"/>
              <w:jc w:val="center"/>
              <w:rPr>
                <w:rFonts w:ascii="仿宋" w:eastAsia="仿宋" w:hAnsi="仿宋" w:cs="仿宋"/>
                <w:sz w:val="24"/>
              </w:rPr>
            </w:pPr>
            <w:r>
              <w:rPr>
                <w:rFonts w:ascii="仿宋" w:eastAsia="仿宋" w:hAnsi="仿宋" w:cs="仿宋" w:hint="eastAsia"/>
                <w:sz w:val="24"/>
              </w:rPr>
              <w:t>0</w:t>
            </w:r>
          </w:p>
        </w:tc>
        <w:tc>
          <w:tcPr>
            <w:tcW w:w="568" w:type="dxa"/>
            <w:shd w:val="clear" w:color="auto" w:fill="auto"/>
            <w:vAlign w:val="center"/>
          </w:tcPr>
          <w:p w14:paraId="132FF0B3" w14:textId="4F281736" w:rsidR="00BE6C7C" w:rsidRDefault="00BE6C7C" w:rsidP="008E1639">
            <w:pPr>
              <w:spacing w:line="540" w:lineRule="exact"/>
              <w:jc w:val="center"/>
              <w:rPr>
                <w:rFonts w:ascii="仿宋" w:eastAsia="仿宋" w:hAnsi="仿宋" w:cs="仿宋"/>
                <w:sz w:val="24"/>
              </w:rPr>
            </w:pPr>
            <w:r w:rsidRPr="007222C9">
              <w:rPr>
                <w:rFonts w:ascii="仿宋" w:eastAsia="仿宋" w:hAnsi="仿宋" w:cs="仿宋" w:hint="eastAsia"/>
                <w:sz w:val="24"/>
              </w:rPr>
              <w:t>0</w:t>
            </w:r>
          </w:p>
        </w:tc>
        <w:tc>
          <w:tcPr>
            <w:tcW w:w="568" w:type="dxa"/>
            <w:shd w:val="clear" w:color="auto" w:fill="auto"/>
            <w:vAlign w:val="center"/>
          </w:tcPr>
          <w:p w14:paraId="3131CB69" w14:textId="500F5F1D" w:rsidR="00BE6C7C" w:rsidRDefault="00BE6C7C" w:rsidP="008E1639">
            <w:pPr>
              <w:spacing w:line="540" w:lineRule="exact"/>
              <w:jc w:val="center"/>
              <w:rPr>
                <w:rFonts w:ascii="仿宋" w:eastAsia="仿宋" w:hAnsi="仿宋" w:cs="仿宋"/>
                <w:sz w:val="24"/>
              </w:rPr>
            </w:pPr>
            <w:r w:rsidRPr="007222C9">
              <w:rPr>
                <w:rFonts w:ascii="仿宋" w:eastAsia="仿宋" w:hAnsi="仿宋" w:cs="仿宋" w:hint="eastAsia"/>
                <w:sz w:val="24"/>
              </w:rPr>
              <w:t>0</w:t>
            </w:r>
          </w:p>
        </w:tc>
        <w:tc>
          <w:tcPr>
            <w:tcW w:w="568" w:type="dxa"/>
            <w:shd w:val="clear" w:color="auto" w:fill="auto"/>
            <w:vAlign w:val="center"/>
          </w:tcPr>
          <w:p w14:paraId="5E554074" w14:textId="78C0B5F8" w:rsidR="00BE6C7C" w:rsidRDefault="00BE6C7C" w:rsidP="008E1639">
            <w:pPr>
              <w:spacing w:line="540" w:lineRule="exact"/>
              <w:jc w:val="center"/>
              <w:rPr>
                <w:rFonts w:ascii="仿宋" w:eastAsia="仿宋" w:hAnsi="仿宋" w:cs="仿宋"/>
                <w:sz w:val="24"/>
              </w:rPr>
            </w:pPr>
            <w:r w:rsidRPr="007222C9">
              <w:rPr>
                <w:rFonts w:ascii="仿宋" w:eastAsia="仿宋" w:hAnsi="仿宋" w:cs="仿宋" w:hint="eastAsia"/>
                <w:sz w:val="24"/>
              </w:rPr>
              <w:t>0</w:t>
            </w:r>
          </w:p>
        </w:tc>
        <w:tc>
          <w:tcPr>
            <w:tcW w:w="568" w:type="dxa"/>
            <w:shd w:val="clear" w:color="auto" w:fill="auto"/>
            <w:vAlign w:val="center"/>
          </w:tcPr>
          <w:p w14:paraId="07967CA8" w14:textId="1411F484" w:rsidR="00BE6C7C" w:rsidRDefault="00BE6C7C" w:rsidP="008E1639">
            <w:pPr>
              <w:spacing w:line="540" w:lineRule="exact"/>
              <w:jc w:val="center"/>
              <w:rPr>
                <w:rFonts w:ascii="仿宋" w:eastAsia="仿宋" w:hAnsi="仿宋" w:cs="仿宋"/>
                <w:sz w:val="24"/>
              </w:rPr>
            </w:pPr>
            <w:r w:rsidRPr="007222C9">
              <w:rPr>
                <w:rFonts w:ascii="仿宋" w:eastAsia="仿宋" w:hAnsi="仿宋" w:cs="仿宋" w:hint="eastAsia"/>
                <w:sz w:val="24"/>
              </w:rPr>
              <w:t>0</w:t>
            </w:r>
          </w:p>
        </w:tc>
        <w:tc>
          <w:tcPr>
            <w:tcW w:w="568" w:type="dxa"/>
            <w:shd w:val="clear" w:color="auto" w:fill="auto"/>
            <w:vAlign w:val="center"/>
          </w:tcPr>
          <w:p w14:paraId="3338FCB1" w14:textId="0FDE2487" w:rsidR="00BE6C7C" w:rsidRDefault="00BE6C7C" w:rsidP="008E1639">
            <w:pPr>
              <w:spacing w:line="540" w:lineRule="exact"/>
              <w:jc w:val="center"/>
              <w:rPr>
                <w:rFonts w:ascii="仿宋" w:eastAsia="仿宋" w:hAnsi="仿宋" w:cs="仿宋"/>
                <w:sz w:val="24"/>
              </w:rPr>
            </w:pPr>
            <w:r w:rsidRPr="007222C9">
              <w:rPr>
                <w:rFonts w:ascii="仿宋" w:eastAsia="仿宋" w:hAnsi="仿宋" w:cs="仿宋" w:hint="eastAsia"/>
                <w:sz w:val="24"/>
              </w:rPr>
              <w:t>0</w:t>
            </w:r>
          </w:p>
        </w:tc>
        <w:tc>
          <w:tcPr>
            <w:tcW w:w="568" w:type="dxa"/>
            <w:shd w:val="clear" w:color="auto" w:fill="auto"/>
            <w:vAlign w:val="center"/>
          </w:tcPr>
          <w:p w14:paraId="2C42ECF7" w14:textId="582C07D6" w:rsidR="00BE6C7C" w:rsidRDefault="00BE6C7C" w:rsidP="008E1639">
            <w:pPr>
              <w:spacing w:line="540" w:lineRule="exact"/>
              <w:jc w:val="center"/>
              <w:rPr>
                <w:rFonts w:ascii="仿宋" w:eastAsia="仿宋" w:hAnsi="仿宋" w:cs="仿宋"/>
                <w:sz w:val="24"/>
              </w:rPr>
            </w:pPr>
            <w:r w:rsidRPr="007222C9">
              <w:rPr>
                <w:rFonts w:ascii="仿宋" w:eastAsia="仿宋" w:hAnsi="仿宋" w:cs="仿宋" w:hint="eastAsia"/>
                <w:sz w:val="24"/>
              </w:rPr>
              <w:t>0</w:t>
            </w:r>
          </w:p>
        </w:tc>
        <w:tc>
          <w:tcPr>
            <w:tcW w:w="568" w:type="dxa"/>
            <w:shd w:val="clear" w:color="auto" w:fill="auto"/>
            <w:vAlign w:val="center"/>
          </w:tcPr>
          <w:p w14:paraId="1E899154" w14:textId="2C3590CF" w:rsidR="00BE6C7C" w:rsidRDefault="00BE6C7C" w:rsidP="008E1639">
            <w:pPr>
              <w:spacing w:line="540" w:lineRule="exact"/>
              <w:jc w:val="center"/>
              <w:rPr>
                <w:rFonts w:ascii="仿宋" w:eastAsia="仿宋" w:hAnsi="仿宋" w:cs="仿宋"/>
                <w:sz w:val="24"/>
              </w:rPr>
            </w:pPr>
            <w:r w:rsidRPr="007222C9">
              <w:rPr>
                <w:rFonts w:ascii="仿宋" w:eastAsia="仿宋" w:hAnsi="仿宋" w:cs="仿宋" w:hint="eastAsia"/>
                <w:sz w:val="24"/>
              </w:rPr>
              <w:t>0</w:t>
            </w:r>
          </w:p>
        </w:tc>
        <w:tc>
          <w:tcPr>
            <w:tcW w:w="568" w:type="dxa"/>
            <w:shd w:val="clear" w:color="auto" w:fill="auto"/>
            <w:vAlign w:val="center"/>
          </w:tcPr>
          <w:p w14:paraId="1E9915F0" w14:textId="1E01168A" w:rsidR="00BE6C7C" w:rsidRDefault="00BE6C7C" w:rsidP="008E1639">
            <w:pPr>
              <w:spacing w:line="540" w:lineRule="exact"/>
              <w:jc w:val="center"/>
              <w:rPr>
                <w:rFonts w:ascii="仿宋" w:eastAsia="仿宋" w:hAnsi="仿宋" w:cs="仿宋"/>
                <w:sz w:val="24"/>
              </w:rPr>
            </w:pPr>
            <w:r w:rsidRPr="007222C9">
              <w:rPr>
                <w:rFonts w:ascii="仿宋" w:eastAsia="仿宋" w:hAnsi="仿宋" w:cs="仿宋" w:hint="eastAsia"/>
                <w:sz w:val="24"/>
              </w:rPr>
              <w:t>0</w:t>
            </w:r>
          </w:p>
        </w:tc>
        <w:tc>
          <w:tcPr>
            <w:tcW w:w="568" w:type="dxa"/>
            <w:shd w:val="clear" w:color="auto" w:fill="auto"/>
            <w:vAlign w:val="center"/>
          </w:tcPr>
          <w:p w14:paraId="71EB6A88" w14:textId="2ACA6E99" w:rsidR="00BE6C7C" w:rsidRDefault="00BE6C7C" w:rsidP="008E1639">
            <w:pPr>
              <w:spacing w:line="540" w:lineRule="exact"/>
              <w:jc w:val="center"/>
              <w:rPr>
                <w:rFonts w:ascii="仿宋" w:eastAsia="仿宋" w:hAnsi="仿宋" w:cs="仿宋"/>
                <w:sz w:val="24"/>
              </w:rPr>
            </w:pPr>
            <w:r w:rsidRPr="007222C9">
              <w:rPr>
                <w:rFonts w:ascii="仿宋" w:eastAsia="仿宋" w:hAnsi="仿宋" w:cs="仿宋" w:hint="eastAsia"/>
                <w:sz w:val="24"/>
              </w:rPr>
              <w:t>0</w:t>
            </w:r>
          </w:p>
        </w:tc>
        <w:tc>
          <w:tcPr>
            <w:tcW w:w="568" w:type="dxa"/>
            <w:shd w:val="clear" w:color="auto" w:fill="auto"/>
            <w:vAlign w:val="center"/>
          </w:tcPr>
          <w:p w14:paraId="6F62D525" w14:textId="33019B7B" w:rsidR="00BE6C7C" w:rsidRDefault="00BE6C7C" w:rsidP="008E1639">
            <w:pPr>
              <w:spacing w:line="540" w:lineRule="exact"/>
              <w:jc w:val="center"/>
              <w:rPr>
                <w:rFonts w:ascii="仿宋" w:eastAsia="仿宋" w:hAnsi="仿宋" w:cs="仿宋"/>
                <w:sz w:val="24"/>
              </w:rPr>
            </w:pPr>
            <w:r w:rsidRPr="007222C9">
              <w:rPr>
                <w:rFonts w:ascii="仿宋" w:eastAsia="仿宋" w:hAnsi="仿宋" w:cs="仿宋" w:hint="eastAsia"/>
                <w:sz w:val="24"/>
              </w:rPr>
              <w:t>0</w:t>
            </w:r>
          </w:p>
        </w:tc>
        <w:tc>
          <w:tcPr>
            <w:tcW w:w="568" w:type="dxa"/>
            <w:shd w:val="clear" w:color="auto" w:fill="auto"/>
            <w:vAlign w:val="center"/>
          </w:tcPr>
          <w:p w14:paraId="3D97E274" w14:textId="5FB6847D" w:rsidR="00BE6C7C" w:rsidRDefault="00BE6C7C" w:rsidP="008E1639">
            <w:pPr>
              <w:spacing w:line="540" w:lineRule="exact"/>
              <w:jc w:val="center"/>
              <w:rPr>
                <w:rFonts w:ascii="仿宋" w:eastAsia="仿宋" w:hAnsi="仿宋" w:cs="仿宋"/>
                <w:sz w:val="24"/>
              </w:rPr>
            </w:pPr>
            <w:r w:rsidRPr="007222C9">
              <w:rPr>
                <w:rFonts w:ascii="仿宋" w:eastAsia="仿宋" w:hAnsi="仿宋" w:cs="仿宋" w:hint="eastAsia"/>
                <w:sz w:val="24"/>
              </w:rPr>
              <w:t>0</w:t>
            </w:r>
          </w:p>
        </w:tc>
        <w:tc>
          <w:tcPr>
            <w:tcW w:w="568" w:type="dxa"/>
            <w:shd w:val="clear" w:color="auto" w:fill="auto"/>
            <w:vAlign w:val="center"/>
          </w:tcPr>
          <w:p w14:paraId="06D75948" w14:textId="7805A232" w:rsidR="00BE6C7C" w:rsidRDefault="00BE6C7C" w:rsidP="008E1639">
            <w:pPr>
              <w:spacing w:line="540" w:lineRule="exact"/>
              <w:jc w:val="center"/>
              <w:rPr>
                <w:rFonts w:ascii="仿宋" w:eastAsia="仿宋" w:hAnsi="仿宋" w:cs="仿宋"/>
                <w:sz w:val="24"/>
              </w:rPr>
            </w:pPr>
            <w:r w:rsidRPr="007222C9">
              <w:rPr>
                <w:rFonts w:ascii="仿宋" w:eastAsia="仿宋" w:hAnsi="仿宋" w:cs="仿宋" w:hint="eastAsia"/>
                <w:sz w:val="24"/>
              </w:rPr>
              <w:t>0</w:t>
            </w:r>
          </w:p>
        </w:tc>
        <w:tc>
          <w:tcPr>
            <w:tcW w:w="568" w:type="dxa"/>
            <w:shd w:val="clear" w:color="auto" w:fill="auto"/>
            <w:vAlign w:val="center"/>
          </w:tcPr>
          <w:p w14:paraId="0E88CA2B" w14:textId="0B2C62DC" w:rsidR="00BE6C7C" w:rsidRDefault="00BE6C7C" w:rsidP="008E1639">
            <w:pPr>
              <w:spacing w:line="540" w:lineRule="exact"/>
              <w:jc w:val="center"/>
              <w:rPr>
                <w:rFonts w:ascii="仿宋" w:eastAsia="仿宋" w:hAnsi="仿宋" w:cs="仿宋"/>
                <w:sz w:val="24"/>
              </w:rPr>
            </w:pPr>
            <w:r w:rsidRPr="007222C9">
              <w:rPr>
                <w:rFonts w:ascii="仿宋" w:eastAsia="仿宋" w:hAnsi="仿宋" w:cs="仿宋" w:hint="eastAsia"/>
                <w:sz w:val="24"/>
              </w:rPr>
              <w:t>0</w:t>
            </w:r>
          </w:p>
        </w:tc>
        <w:tc>
          <w:tcPr>
            <w:tcW w:w="568" w:type="dxa"/>
            <w:shd w:val="clear" w:color="auto" w:fill="auto"/>
            <w:vAlign w:val="center"/>
          </w:tcPr>
          <w:p w14:paraId="30C09123" w14:textId="40D94DCA" w:rsidR="00BE6C7C" w:rsidRDefault="00BE6C7C" w:rsidP="008E1639">
            <w:pPr>
              <w:spacing w:line="540" w:lineRule="exact"/>
              <w:jc w:val="center"/>
              <w:rPr>
                <w:rFonts w:ascii="仿宋" w:eastAsia="仿宋" w:hAnsi="仿宋" w:cs="仿宋"/>
                <w:sz w:val="24"/>
              </w:rPr>
            </w:pPr>
            <w:r w:rsidRPr="007222C9">
              <w:rPr>
                <w:rFonts w:ascii="仿宋" w:eastAsia="仿宋" w:hAnsi="仿宋" w:cs="仿宋" w:hint="eastAsia"/>
                <w:sz w:val="24"/>
              </w:rPr>
              <w:t>0</w:t>
            </w:r>
          </w:p>
        </w:tc>
      </w:tr>
    </w:tbl>
    <w:p w14:paraId="66B2E17D" w14:textId="4EBBB724" w:rsidR="00BE6C7C" w:rsidRPr="00CE2DA8" w:rsidRDefault="00DC660A" w:rsidP="00C7038F">
      <w:pPr>
        <w:spacing w:line="480" w:lineRule="exact"/>
        <w:ind w:firstLineChars="200" w:firstLine="560"/>
        <w:rPr>
          <w:rFonts w:ascii="黑体" w:eastAsia="黑体" w:hAnsi="黑体"/>
          <w:sz w:val="28"/>
          <w:szCs w:val="28"/>
        </w:rPr>
      </w:pPr>
      <w:r w:rsidRPr="00CE2DA8">
        <w:rPr>
          <w:rFonts w:ascii="黑体" w:eastAsia="黑体" w:hAnsi="黑体" w:hint="eastAsia"/>
          <w:sz w:val="28"/>
          <w:szCs w:val="28"/>
        </w:rPr>
        <w:t>五、存在的主要问题及改进情况</w:t>
      </w:r>
    </w:p>
    <w:p w14:paraId="6A068262" w14:textId="2044E4F0" w:rsidR="00BE6C7C" w:rsidRPr="00CE2DA8" w:rsidRDefault="00B2519D" w:rsidP="00C7038F">
      <w:pPr>
        <w:pStyle w:val="a3"/>
        <w:widowControl/>
        <w:shd w:val="clear" w:color="auto" w:fill="FFFFFF"/>
        <w:spacing w:beforeAutospacing="0" w:afterAutospacing="0" w:line="480" w:lineRule="exact"/>
        <w:ind w:firstLineChars="200" w:firstLine="480"/>
        <w:jc w:val="both"/>
        <w:rPr>
          <w:rFonts w:asciiTheme="minorEastAsia" w:hAnsiTheme="minorEastAsia" w:cs="宋体"/>
        </w:rPr>
      </w:pPr>
      <w:r w:rsidRPr="00CE2DA8">
        <w:rPr>
          <w:rFonts w:asciiTheme="minorEastAsia" w:hAnsiTheme="minorEastAsia" w:hint="eastAsia"/>
          <w:shd w:val="clear" w:color="auto" w:fill="FFFFFF"/>
        </w:rPr>
        <w:t>2020年，政府信息公开工作虽取得一定成绩，但仍存在一些薄弱环节。</w:t>
      </w:r>
      <w:r w:rsidR="00517994" w:rsidRPr="00CE2DA8">
        <w:rPr>
          <w:rFonts w:asciiTheme="minorEastAsia" w:hAnsiTheme="minorEastAsia" w:cs="宋体" w:hint="eastAsia"/>
        </w:rPr>
        <w:t>一是对信息公开的认识度不高。对信息报送的内容不够全面，报送信息质量不够高。二</w:t>
      </w:r>
      <w:r w:rsidR="00DC660A" w:rsidRPr="00CE2DA8">
        <w:rPr>
          <w:rFonts w:asciiTheme="minorEastAsia" w:hAnsiTheme="minorEastAsia" w:cs="宋体" w:hint="eastAsia"/>
        </w:rPr>
        <w:t>是公开信息的深度和广度不够。公开的信息大多为数据统计类，</w:t>
      </w:r>
      <w:r w:rsidR="006A3F76" w:rsidRPr="00CE2DA8">
        <w:rPr>
          <w:rFonts w:asciiTheme="minorEastAsia" w:hAnsiTheme="minorEastAsia" w:cs="宋体" w:hint="eastAsia"/>
        </w:rPr>
        <w:t>前期公开信息</w:t>
      </w:r>
      <w:r w:rsidR="00DC660A" w:rsidRPr="00CE2DA8">
        <w:rPr>
          <w:rFonts w:asciiTheme="minorEastAsia" w:hAnsiTheme="minorEastAsia" w:cs="宋体" w:hint="eastAsia"/>
        </w:rPr>
        <w:t>缺乏深层次的解读和直观的统计情况说明。三是部分信息报送不及时。部分信息未及时</w:t>
      </w:r>
      <w:r w:rsidR="006A3F76" w:rsidRPr="00CE2DA8">
        <w:rPr>
          <w:rFonts w:asciiTheme="minorEastAsia" w:hAnsiTheme="minorEastAsia" w:cs="宋体" w:hint="eastAsia"/>
        </w:rPr>
        <w:t>按照时间节点</w:t>
      </w:r>
      <w:r w:rsidR="00DC660A" w:rsidRPr="00CE2DA8">
        <w:rPr>
          <w:rFonts w:asciiTheme="minorEastAsia" w:hAnsiTheme="minorEastAsia" w:cs="宋体" w:hint="eastAsia"/>
        </w:rPr>
        <w:t>报送，</w:t>
      </w:r>
      <w:r w:rsidR="00517994" w:rsidRPr="00CE2DA8">
        <w:rPr>
          <w:rFonts w:asciiTheme="minorEastAsia" w:hAnsiTheme="minorEastAsia" w:cs="宋体" w:hint="eastAsia"/>
        </w:rPr>
        <w:t>错过最佳传播时期。</w:t>
      </w:r>
    </w:p>
    <w:p w14:paraId="517C6E88" w14:textId="57ECFF28" w:rsidR="00BE6C7C" w:rsidRPr="00CE2DA8" w:rsidRDefault="00217507" w:rsidP="00C7038F">
      <w:pPr>
        <w:pStyle w:val="a3"/>
        <w:widowControl/>
        <w:shd w:val="clear" w:color="auto" w:fill="FFFFFF"/>
        <w:spacing w:beforeAutospacing="0" w:afterAutospacing="0" w:line="480" w:lineRule="exact"/>
        <w:ind w:firstLineChars="200" w:firstLine="480"/>
        <w:jc w:val="both"/>
        <w:rPr>
          <w:rFonts w:asciiTheme="minorEastAsia" w:hAnsiTheme="minorEastAsia" w:cs="宋体"/>
        </w:rPr>
      </w:pPr>
      <w:r w:rsidRPr="00CE2DA8">
        <w:rPr>
          <w:rFonts w:asciiTheme="minorEastAsia" w:hAnsiTheme="minorEastAsia" w:cs="宋体" w:hint="eastAsia"/>
        </w:rPr>
        <w:t>针对薄弱环节，领导班子迅速研讨，提出了整改措施。一是制定了信息报送方案，</w:t>
      </w:r>
      <w:r w:rsidR="005511BE" w:rsidRPr="00CE2DA8">
        <w:rPr>
          <w:rFonts w:asciiTheme="minorEastAsia" w:hAnsiTheme="minorEastAsia" w:cs="宋体" w:hint="eastAsia"/>
        </w:rPr>
        <w:t>注重</w:t>
      </w:r>
      <w:r w:rsidRPr="00CE2DA8">
        <w:rPr>
          <w:rFonts w:asciiTheme="minorEastAsia" w:hAnsiTheme="minorEastAsia" w:cs="宋体" w:hint="eastAsia"/>
        </w:rPr>
        <w:t>工作任务分解</w:t>
      </w:r>
      <w:r w:rsidR="005511BE" w:rsidRPr="00CE2DA8">
        <w:rPr>
          <w:rFonts w:asciiTheme="minorEastAsia" w:hAnsiTheme="minorEastAsia" w:cs="宋体" w:hint="eastAsia"/>
        </w:rPr>
        <w:t>和责任落实</w:t>
      </w:r>
      <w:r w:rsidRPr="00CE2DA8">
        <w:rPr>
          <w:rFonts w:asciiTheme="minorEastAsia" w:hAnsiTheme="minorEastAsia" w:cs="宋体" w:hint="eastAsia"/>
        </w:rPr>
        <w:t>，加强各部门沟通协调，充分调动各部门报送信息的积极性</w:t>
      </w:r>
      <w:r w:rsidR="005511BE" w:rsidRPr="00CE2DA8">
        <w:rPr>
          <w:rFonts w:asciiTheme="minorEastAsia" w:hAnsiTheme="minorEastAsia" w:cs="宋体" w:hint="eastAsia"/>
        </w:rPr>
        <w:t>，提高信息报送质量</w:t>
      </w:r>
      <w:r w:rsidRPr="00CE2DA8">
        <w:rPr>
          <w:rFonts w:asciiTheme="minorEastAsia" w:hAnsiTheme="minorEastAsia" w:cs="宋体" w:hint="eastAsia"/>
        </w:rPr>
        <w:t>。二</w:t>
      </w:r>
      <w:r w:rsidR="00DC660A" w:rsidRPr="00CE2DA8">
        <w:rPr>
          <w:rFonts w:asciiTheme="minorEastAsia" w:hAnsiTheme="minorEastAsia" w:cs="宋体" w:hint="eastAsia"/>
        </w:rPr>
        <w:t>是加大对统计数据的解读力度，对12345政府服务热线受理</w:t>
      </w:r>
      <w:r w:rsidR="005511BE" w:rsidRPr="00CE2DA8">
        <w:rPr>
          <w:rFonts w:asciiTheme="minorEastAsia" w:hAnsiTheme="minorEastAsia" w:cs="宋体" w:hint="eastAsia"/>
        </w:rPr>
        <w:t>数据统计</w:t>
      </w:r>
      <w:r w:rsidR="00DC660A" w:rsidRPr="00CE2DA8">
        <w:rPr>
          <w:rFonts w:asciiTheme="minorEastAsia" w:hAnsiTheme="minorEastAsia" w:cs="宋体" w:hint="eastAsia"/>
        </w:rPr>
        <w:t>情况</w:t>
      </w:r>
      <w:r w:rsidR="005511BE" w:rsidRPr="00CE2DA8">
        <w:rPr>
          <w:rFonts w:asciiTheme="minorEastAsia" w:hAnsiTheme="minorEastAsia" w:cs="宋体" w:hint="eastAsia"/>
        </w:rPr>
        <w:t>作深度解读，</w:t>
      </w:r>
      <w:r w:rsidR="00DC660A" w:rsidRPr="00CE2DA8">
        <w:rPr>
          <w:rFonts w:asciiTheme="minorEastAsia" w:hAnsiTheme="minorEastAsia" w:cs="宋体" w:hint="eastAsia"/>
        </w:rPr>
        <w:t>既</w:t>
      </w:r>
      <w:r w:rsidR="00910B3B" w:rsidRPr="00CE2DA8">
        <w:rPr>
          <w:rFonts w:asciiTheme="minorEastAsia" w:hAnsiTheme="minorEastAsia" w:cs="宋体" w:hint="eastAsia"/>
        </w:rPr>
        <w:t>利用</w:t>
      </w:r>
      <w:r w:rsidR="00DC660A" w:rsidRPr="00CE2DA8">
        <w:rPr>
          <w:rFonts w:asciiTheme="minorEastAsia" w:hAnsiTheme="minorEastAsia" w:cs="宋体" w:hint="eastAsia"/>
        </w:rPr>
        <w:t>图表</w:t>
      </w:r>
      <w:r w:rsidR="005511BE" w:rsidRPr="00CE2DA8">
        <w:rPr>
          <w:rFonts w:asciiTheme="minorEastAsia" w:hAnsiTheme="minorEastAsia" w:cs="宋体" w:hint="eastAsia"/>
        </w:rPr>
        <w:t>直观</w:t>
      </w:r>
      <w:proofErr w:type="gramStart"/>
      <w:r w:rsidR="005511BE" w:rsidRPr="00CE2DA8">
        <w:rPr>
          <w:rFonts w:asciiTheme="minorEastAsia" w:hAnsiTheme="minorEastAsia" w:cs="宋体" w:hint="eastAsia"/>
        </w:rPr>
        <w:t>体现办</w:t>
      </w:r>
      <w:proofErr w:type="gramEnd"/>
      <w:r w:rsidR="005511BE" w:rsidRPr="00CE2DA8">
        <w:rPr>
          <w:rFonts w:asciiTheme="minorEastAsia" w:hAnsiTheme="minorEastAsia" w:cs="宋体" w:hint="eastAsia"/>
        </w:rPr>
        <w:t>件量</w:t>
      </w:r>
      <w:r w:rsidR="00DC660A" w:rsidRPr="00CE2DA8">
        <w:rPr>
          <w:rFonts w:asciiTheme="minorEastAsia" w:hAnsiTheme="minorEastAsia" w:cs="宋体" w:hint="eastAsia"/>
        </w:rPr>
        <w:t>，又增加了案例详情和数据分析。三是完善信息公开发布机制，拓宽宣传渠道，加强信息撰稿人业务培训，完善信息公开发布机制，</w:t>
      </w:r>
      <w:r w:rsidR="009D3196" w:rsidRPr="00CE2DA8">
        <w:rPr>
          <w:rFonts w:asciiTheme="minorEastAsia" w:hAnsiTheme="minorEastAsia" w:cs="宋体" w:hint="eastAsia"/>
        </w:rPr>
        <w:t>提高日常管理公开内容的及时性</w:t>
      </w:r>
      <w:r w:rsidR="00DC660A" w:rsidRPr="00CE2DA8">
        <w:rPr>
          <w:rFonts w:asciiTheme="minorEastAsia" w:hAnsiTheme="minorEastAsia" w:cs="宋体" w:hint="eastAsia"/>
        </w:rPr>
        <w:t>。</w:t>
      </w:r>
    </w:p>
    <w:p w14:paraId="50BBB993" w14:textId="53A0AAFB" w:rsidR="00BE6C7C" w:rsidRPr="00CE2DA8" w:rsidRDefault="00DC660A" w:rsidP="00C7038F">
      <w:pPr>
        <w:pStyle w:val="a3"/>
        <w:widowControl/>
        <w:shd w:val="clear" w:color="auto" w:fill="FFFFFF"/>
        <w:spacing w:beforeAutospacing="0" w:afterAutospacing="0" w:line="480" w:lineRule="exact"/>
        <w:ind w:firstLineChars="200" w:firstLine="480"/>
        <w:jc w:val="both"/>
        <w:rPr>
          <w:rFonts w:asciiTheme="minorEastAsia" w:hAnsiTheme="minorEastAsia" w:cs="黑体"/>
          <w:bCs/>
        </w:rPr>
      </w:pPr>
      <w:r w:rsidRPr="00CE2DA8">
        <w:rPr>
          <w:rFonts w:asciiTheme="minorEastAsia" w:hAnsiTheme="minorEastAsia" w:cs="黑体" w:hint="eastAsia"/>
          <w:bCs/>
          <w:shd w:val="clear" w:color="auto" w:fill="FFFFFF"/>
        </w:rPr>
        <w:t>六、其他需要报告的事项</w:t>
      </w:r>
    </w:p>
    <w:p w14:paraId="6B7B73F3" w14:textId="4AD1429B" w:rsidR="003A7FC9" w:rsidRPr="00CE2DA8" w:rsidRDefault="00DC660A" w:rsidP="00C7038F">
      <w:pPr>
        <w:pStyle w:val="a3"/>
        <w:widowControl/>
        <w:shd w:val="clear" w:color="auto" w:fill="FFFFFF"/>
        <w:spacing w:beforeAutospacing="0" w:afterAutospacing="0" w:line="480" w:lineRule="exact"/>
        <w:ind w:firstLineChars="200" w:firstLine="480"/>
        <w:jc w:val="both"/>
        <w:rPr>
          <w:rFonts w:asciiTheme="minorEastAsia" w:hAnsiTheme="minorEastAsia" w:cs="宋体"/>
          <w:shd w:val="clear" w:color="auto" w:fill="FFFFFF"/>
        </w:rPr>
      </w:pPr>
      <w:r w:rsidRPr="00CE2DA8">
        <w:rPr>
          <w:rFonts w:asciiTheme="minorEastAsia" w:hAnsiTheme="minorEastAsia" w:cs="宋体" w:hint="eastAsia"/>
          <w:shd w:val="clear" w:color="auto" w:fill="FFFFFF"/>
        </w:rPr>
        <w:t>无。</w:t>
      </w:r>
    </w:p>
    <w:p w14:paraId="58F50588" w14:textId="4AE20859" w:rsidR="00F71F30" w:rsidRPr="00CE2DA8" w:rsidRDefault="00F71F30" w:rsidP="00C7038F">
      <w:pPr>
        <w:pStyle w:val="a3"/>
        <w:widowControl/>
        <w:shd w:val="clear" w:color="auto" w:fill="FFFFFF"/>
        <w:spacing w:beforeAutospacing="0" w:afterAutospacing="0" w:line="480" w:lineRule="exact"/>
        <w:ind w:firstLineChars="200" w:firstLine="480"/>
        <w:jc w:val="both"/>
        <w:rPr>
          <w:rFonts w:asciiTheme="minorEastAsia" w:hAnsiTheme="minorEastAsia" w:cs="宋体"/>
          <w:shd w:val="clear" w:color="auto" w:fill="FFFFFF"/>
        </w:rPr>
      </w:pPr>
    </w:p>
    <w:p w14:paraId="5C672548" w14:textId="7C0E2B05" w:rsidR="00F71F30" w:rsidRPr="00CE2DA8" w:rsidRDefault="00F71F30" w:rsidP="00C7038F">
      <w:pPr>
        <w:pStyle w:val="a3"/>
        <w:widowControl/>
        <w:shd w:val="clear" w:color="auto" w:fill="FFFFFF"/>
        <w:spacing w:beforeAutospacing="0" w:afterAutospacing="0" w:line="480" w:lineRule="exact"/>
        <w:ind w:firstLineChars="200" w:firstLine="480"/>
        <w:jc w:val="both"/>
        <w:rPr>
          <w:rFonts w:asciiTheme="minorEastAsia" w:hAnsiTheme="minorEastAsia" w:cs="宋体"/>
          <w:shd w:val="clear" w:color="auto" w:fill="FFFFFF"/>
        </w:rPr>
      </w:pPr>
    </w:p>
    <w:p w14:paraId="46956649" w14:textId="561A660B" w:rsidR="00F71F30" w:rsidRPr="00CE2DA8" w:rsidRDefault="007B385F" w:rsidP="00C7038F">
      <w:pPr>
        <w:pStyle w:val="a3"/>
        <w:widowControl/>
        <w:shd w:val="clear" w:color="auto" w:fill="FFFFFF"/>
        <w:wordWrap w:val="0"/>
        <w:spacing w:beforeAutospacing="0" w:afterAutospacing="0" w:line="480" w:lineRule="exact"/>
        <w:ind w:firstLineChars="200" w:firstLine="480"/>
        <w:jc w:val="right"/>
        <w:rPr>
          <w:rFonts w:asciiTheme="minorEastAsia" w:hAnsiTheme="minorEastAsia"/>
        </w:rPr>
      </w:pPr>
      <w:r>
        <w:rPr>
          <w:rFonts w:asciiTheme="minorEastAsia" w:hAnsiTheme="minorEastAsia" w:cs="宋体"/>
          <w:shd w:val="clear" w:color="auto" w:fill="FFFFFF"/>
        </w:rPr>
        <w:t>2021</w:t>
      </w:r>
      <w:r>
        <w:rPr>
          <w:rFonts w:asciiTheme="minorEastAsia" w:hAnsiTheme="minorEastAsia" w:cs="宋体" w:hint="eastAsia"/>
          <w:shd w:val="clear" w:color="auto" w:fill="FFFFFF"/>
        </w:rPr>
        <w:t>年1月2</w:t>
      </w:r>
      <w:r>
        <w:rPr>
          <w:rFonts w:asciiTheme="minorEastAsia" w:hAnsiTheme="minorEastAsia" w:cs="宋体"/>
          <w:shd w:val="clear" w:color="auto" w:fill="FFFFFF"/>
        </w:rPr>
        <w:t>6</w:t>
      </w:r>
      <w:r>
        <w:rPr>
          <w:rFonts w:asciiTheme="minorEastAsia" w:hAnsiTheme="minorEastAsia" w:cs="宋体" w:hint="eastAsia"/>
          <w:shd w:val="clear" w:color="auto" w:fill="FFFFFF"/>
        </w:rPr>
        <w:t>日</w:t>
      </w:r>
      <w:bookmarkEnd w:id="0"/>
      <w:bookmarkEnd w:id="1"/>
      <w:r w:rsidR="00C7038F">
        <w:rPr>
          <w:rFonts w:asciiTheme="minorEastAsia" w:hAnsiTheme="minorEastAsia" w:cs="宋体" w:hint="eastAsia"/>
          <w:shd w:val="clear" w:color="auto" w:fill="FFFFFF"/>
        </w:rPr>
        <w:t xml:space="preserve"> </w:t>
      </w:r>
      <w:r w:rsidR="00C7038F">
        <w:rPr>
          <w:rFonts w:asciiTheme="minorEastAsia" w:hAnsiTheme="minorEastAsia" w:cs="宋体"/>
          <w:shd w:val="clear" w:color="auto" w:fill="FFFFFF"/>
        </w:rPr>
        <w:t xml:space="preserve">       </w:t>
      </w:r>
    </w:p>
    <w:sectPr w:rsidR="00F71F30" w:rsidRPr="00CE2D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1707" w14:textId="77777777" w:rsidR="00D16362" w:rsidRDefault="00D16362" w:rsidP="00BE6C7C">
      <w:r>
        <w:separator/>
      </w:r>
    </w:p>
  </w:endnote>
  <w:endnote w:type="continuationSeparator" w:id="0">
    <w:p w14:paraId="7E63C952" w14:textId="77777777" w:rsidR="00D16362" w:rsidRDefault="00D16362" w:rsidP="00BE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93C45" w14:textId="77777777" w:rsidR="00D16362" w:rsidRDefault="00D16362" w:rsidP="00BE6C7C">
      <w:r>
        <w:separator/>
      </w:r>
    </w:p>
  </w:footnote>
  <w:footnote w:type="continuationSeparator" w:id="0">
    <w:p w14:paraId="05156BD9" w14:textId="77777777" w:rsidR="00D16362" w:rsidRDefault="00D16362" w:rsidP="00BE6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F5EC7B"/>
    <w:multiLevelType w:val="singleLevel"/>
    <w:tmpl w:val="80F5EC7B"/>
    <w:lvl w:ilvl="0">
      <w:start w:val="1"/>
      <w:numFmt w:val="decimal"/>
      <w:lvlText w:val="%1."/>
      <w:lvlJc w:val="left"/>
      <w:pPr>
        <w:tabs>
          <w:tab w:val="left" w:pos="312"/>
        </w:tabs>
      </w:pPr>
    </w:lvl>
  </w:abstractNum>
  <w:abstractNum w:abstractNumId="1" w15:restartNumberingAfterBreak="0">
    <w:nsid w:val="C2D2BD9F"/>
    <w:multiLevelType w:val="singleLevel"/>
    <w:tmpl w:val="C2D2BD9F"/>
    <w:lvl w:ilvl="0">
      <w:start w:val="1"/>
      <w:numFmt w:val="decimal"/>
      <w:lvlText w:val="%1."/>
      <w:lvlJc w:val="left"/>
      <w:pPr>
        <w:tabs>
          <w:tab w:val="left" w:pos="312"/>
        </w:tabs>
      </w:pPr>
    </w:lvl>
  </w:abstractNum>
  <w:abstractNum w:abstractNumId="2" w15:restartNumberingAfterBreak="0">
    <w:nsid w:val="E111CA96"/>
    <w:multiLevelType w:val="singleLevel"/>
    <w:tmpl w:val="E111CA96"/>
    <w:lvl w:ilvl="0">
      <w:start w:val="1"/>
      <w:numFmt w:val="decimal"/>
      <w:lvlText w:val="%1."/>
      <w:lvlJc w:val="left"/>
      <w:pPr>
        <w:tabs>
          <w:tab w:val="left" w:pos="312"/>
        </w:tabs>
      </w:pPr>
    </w:lvl>
  </w:abstractNum>
  <w:abstractNum w:abstractNumId="3" w15:restartNumberingAfterBreak="0">
    <w:nsid w:val="E49DB681"/>
    <w:multiLevelType w:val="singleLevel"/>
    <w:tmpl w:val="E49DB681"/>
    <w:lvl w:ilvl="0">
      <w:start w:val="1"/>
      <w:numFmt w:val="chineseCounting"/>
      <w:suff w:val="nothing"/>
      <w:lvlText w:val="%1、"/>
      <w:lvlJc w:val="left"/>
      <w:rPr>
        <w:rFonts w:hint="eastAsia"/>
      </w:rPr>
    </w:lvl>
  </w:abstractNum>
  <w:abstractNum w:abstractNumId="4" w15:restartNumberingAfterBreak="0">
    <w:nsid w:val="128F45C3"/>
    <w:multiLevelType w:val="singleLevel"/>
    <w:tmpl w:val="128F45C3"/>
    <w:lvl w:ilvl="0">
      <w:start w:val="1"/>
      <w:numFmt w:val="chineseCounting"/>
      <w:suff w:val="nothing"/>
      <w:lvlText w:val="（%1）"/>
      <w:lvlJc w:val="left"/>
      <w:rPr>
        <w:rFonts w:hint="eastAsia"/>
      </w:rPr>
    </w:lvl>
  </w:abstractNum>
  <w:abstractNum w:abstractNumId="5" w15:restartNumberingAfterBreak="0">
    <w:nsid w:val="36AE5EC2"/>
    <w:multiLevelType w:val="singleLevel"/>
    <w:tmpl w:val="36AE5EC2"/>
    <w:lvl w:ilvl="0">
      <w:start w:val="1"/>
      <w:numFmt w:val="decimal"/>
      <w:lvlText w:val="%1."/>
      <w:lvlJc w:val="left"/>
      <w:pPr>
        <w:tabs>
          <w:tab w:val="left" w:pos="312"/>
        </w:tabs>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47F"/>
    <w:rsid w:val="0001686C"/>
    <w:rsid w:val="000640EC"/>
    <w:rsid w:val="000940E5"/>
    <w:rsid w:val="000D6274"/>
    <w:rsid w:val="00217507"/>
    <w:rsid w:val="00274954"/>
    <w:rsid w:val="003728A0"/>
    <w:rsid w:val="00383D98"/>
    <w:rsid w:val="003A7FC9"/>
    <w:rsid w:val="003C45CF"/>
    <w:rsid w:val="00413544"/>
    <w:rsid w:val="00440F45"/>
    <w:rsid w:val="00457BB8"/>
    <w:rsid w:val="00517994"/>
    <w:rsid w:val="005430F0"/>
    <w:rsid w:val="005511BE"/>
    <w:rsid w:val="005513D9"/>
    <w:rsid w:val="0055789D"/>
    <w:rsid w:val="005816FF"/>
    <w:rsid w:val="00617973"/>
    <w:rsid w:val="00656C03"/>
    <w:rsid w:val="006A3F76"/>
    <w:rsid w:val="006B522F"/>
    <w:rsid w:val="006C7952"/>
    <w:rsid w:val="00707C8E"/>
    <w:rsid w:val="00721348"/>
    <w:rsid w:val="007757F2"/>
    <w:rsid w:val="0078441C"/>
    <w:rsid w:val="007A182E"/>
    <w:rsid w:val="007B385F"/>
    <w:rsid w:val="007B71E5"/>
    <w:rsid w:val="0083378E"/>
    <w:rsid w:val="00866CC3"/>
    <w:rsid w:val="00866D02"/>
    <w:rsid w:val="008D4ABE"/>
    <w:rsid w:val="008E1639"/>
    <w:rsid w:val="008E1AFA"/>
    <w:rsid w:val="00910B3B"/>
    <w:rsid w:val="00947B0E"/>
    <w:rsid w:val="00982E8C"/>
    <w:rsid w:val="009D3196"/>
    <w:rsid w:val="00A061C2"/>
    <w:rsid w:val="00A42B47"/>
    <w:rsid w:val="00A51B27"/>
    <w:rsid w:val="00AC5CCF"/>
    <w:rsid w:val="00AE387F"/>
    <w:rsid w:val="00B2519D"/>
    <w:rsid w:val="00B87812"/>
    <w:rsid w:val="00BA5386"/>
    <w:rsid w:val="00BD2471"/>
    <w:rsid w:val="00BE6C7C"/>
    <w:rsid w:val="00C27AC9"/>
    <w:rsid w:val="00C7038F"/>
    <w:rsid w:val="00CE2DA8"/>
    <w:rsid w:val="00D156FF"/>
    <w:rsid w:val="00D16362"/>
    <w:rsid w:val="00D169CE"/>
    <w:rsid w:val="00D2147F"/>
    <w:rsid w:val="00D552A9"/>
    <w:rsid w:val="00D62725"/>
    <w:rsid w:val="00DC660A"/>
    <w:rsid w:val="00DD3047"/>
    <w:rsid w:val="00DF2FF0"/>
    <w:rsid w:val="00DF63A5"/>
    <w:rsid w:val="00E1389D"/>
    <w:rsid w:val="00E45536"/>
    <w:rsid w:val="00F71F30"/>
    <w:rsid w:val="00FC18FE"/>
    <w:rsid w:val="00FE058C"/>
    <w:rsid w:val="00FE58B2"/>
    <w:rsid w:val="072F4BA5"/>
    <w:rsid w:val="0BC1685B"/>
    <w:rsid w:val="0F42566A"/>
    <w:rsid w:val="0FE32618"/>
    <w:rsid w:val="136C5297"/>
    <w:rsid w:val="17534F7D"/>
    <w:rsid w:val="1ADA1C54"/>
    <w:rsid w:val="1B931963"/>
    <w:rsid w:val="23B06487"/>
    <w:rsid w:val="23E22CE8"/>
    <w:rsid w:val="2480713E"/>
    <w:rsid w:val="49301B78"/>
    <w:rsid w:val="519D4381"/>
    <w:rsid w:val="566E50F8"/>
    <w:rsid w:val="56857A37"/>
    <w:rsid w:val="5FCE6A83"/>
    <w:rsid w:val="6EB526D3"/>
    <w:rsid w:val="6EC41F3F"/>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9B2F0"/>
  <w15:docId w15:val="{DE6EA0C5-DA7A-4A82-938C-2E6F6C64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a5"/>
    <w:rsid w:val="00BE6C7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E6C7C"/>
    <w:rPr>
      <w:rFonts w:asciiTheme="minorHAnsi" w:eastAsiaTheme="minorEastAsia" w:hAnsiTheme="minorHAnsi" w:cstheme="minorBidi"/>
      <w:kern w:val="2"/>
      <w:sz w:val="18"/>
      <w:szCs w:val="18"/>
    </w:rPr>
  </w:style>
  <w:style w:type="paragraph" w:styleId="a6">
    <w:name w:val="footer"/>
    <w:basedOn w:val="a"/>
    <w:link w:val="a7"/>
    <w:rsid w:val="00BE6C7C"/>
    <w:pPr>
      <w:tabs>
        <w:tab w:val="center" w:pos="4153"/>
        <w:tab w:val="right" w:pos="8306"/>
      </w:tabs>
      <w:snapToGrid w:val="0"/>
      <w:jc w:val="left"/>
    </w:pPr>
    <w:rPr>
      <w:sz w:val="18"/>
      <w:szCs w:val="18"/>
    </w:rPr>
  </w:style>
  <w:style w:type="character" w:customStyle="1" w:styleId="a7">
    <w:name w:val="页脚 字符"/>
    <w:basedOn w:val="a0"/>
    <w:link w:val="a6"/>
    <w:rsid w:val="00BE6C7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2528</Words>
  <Characters>2656</Characters>
  <Application>Microsoft Office Word</Application>
  <DocSecurity>0</DocSecurity>
  <Lines>332</Lines>
  <Paragraphs>345</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zhu lvting</cp:lastModifiedBy>
  <cp:revision>6</cp:revision>
  <dcterms:created xsi:type="dcterms:W3CDTF">2021-04-12T08:23:00Z</dcterms:created>
  <dcterms:modified xsi:type="dcterms:W3CDTF">2021-04-12T08:33:00Z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