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highlight w:val="none"/>
        </w:rPr>
      </w:pPr>
      <w:r>
        <w:rPr>
          <w:rFonts w:hint="eastAsia" w:ascii="宋体" w:hAnsi="宋体" w:eastAsia="宋体" w:cs="宋体"/>
          <w:b/>
          <w:i w:val="0"/>
          <w:caps w:val="0"/>
          <w:color w:val="333333"/>
          <w:spacing w:val="0"/>
          <w:sz w:val="44"/>
          <w:szCs w:val="44"/>
          <w:highlight w:val="none"/>
          <w:shd w:val="clear" w:fill="FFFFFF"/>
          <w:lang w:val="en-US" w:eastAsia="zh-CN"/>
        </w:rPr>
        <w:t>金塘新区管委会2020年</w:t>
      </w:r>
      <w:r>
        <w:rPr>
          <w:rFonts w:hint="eastAsia" w:ascii="宋体" w:hAnsi="宋体" w:eastAsia="宋体" w:cs="宋体"/>
          <w:b/>
          <w:i w:val="0"/>
          <w:caps w:val="0"/>
          <w:color w:val="333333"/>
          <w:spacing w:val="0"/>
          <w:sz w:val="44"/>
          <w:szCs w:val="44"/>
          <w:highlight w:val="none"/>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480" w:firstLineChars="200"/>
        <w:jc w:val="both"/>
        <w:textAlignment w:val="auto"/>
        <w:rPr>
          <w:rFonts w:hint="eastAsia" w:ascii="宋体" w:hAnsi="宋体" w:eastAsia="宋体" w:cs="宋体"/>
          <w:i w:val="0"/>
          <w:caps w:val="0"/>
          <w:color w:val="333333"/>
          <w:spacing w:val="0"/>
          <w:sz w:val="24"/>
          <w:szCs w:val="24"/>
          <w:highlight w:val="none"/>
        </w:rPr>
      </w:pPr>
      <w:r>
        <w:rPr>
          <w:rFonts w:hint="eastAsia" w:ascii="宋体" w:hAnsi="宋体" w:eastAsia="宋体" w:cs="宋体"/>
          <w:i w:val="0"/>
          <w:caps w:val="0"/>
          <w:color w:val="333333"/>
          <w:spacing w:val="0"/>
          <w:sz w:val="24"/>
          <w:szCs w:val="24"/>
          <w:highlight w:val="none"/>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caps w:val="0"/>
          <w:color w:val="333333"/>
          <w:spacing w:val="0"/>
          <w:sz w:val="24"/>
          <w:szCs w:val="24"/>
          <w:highlight w:val="none"/>
          <w:lang w:val="en-US" w:eastAsia="zh-CN"/>
        </w:rPr>
        <w:t>金塘新区</w:t>
      </w:r>
      <w:r>
        <w:rPr>
          <w:rFonts w:hint="eastAsia" w:ascii="宋体" w:hAnsi="宋体" w:eastAsia="宋体" w:cs="宋体"/>
          <w:i w:val="0"/>
          <w:caps w:val="0"/>
          <w:color w:val="333333"/>
          <w:spacing w:val="0"/>
          <w:sz w:val="24"/>
          <w:szCs w:val="24"/>
          <w:highlight w:val="none"/>
        </w:rPr>
        <w:t>结合有关统计数据编制。本年度报告中所列数据的统计期限自</w:t>
      </w:r>
      <w:r>
        <w:rPr>
          <w:rFonts w:hint="eastAsia" w:ascii="宋体" w:hAnsi="宋体" w:eastAsia="宋体" w:cs="宋体"/>
          <w:i w:val="0"/>
          <w:caps w:val="0"/>
          <w:color w:val="333333"/>
          <w:spacing w:val="0"/>
          <w:sz w:val="24"/>
          <w:szCs w:val="24"/>
          <w:highlight w:val="none"/>
          <w:lang w:val="en-US" w:eastAsia="zh-CN"/>
        </w:rPr>
        <w:t>2020</w:t>
      </w:r>
      <w:r>
        <w:rPr>
          <w:rFonts w:hint="eastAsia" w:ascii="宋体" w:hAnsi="宋体" w:eastAsia="宋体" w:cs="宋体"/>
          <w:i w:val="0"/>
          <w:caps w:val="0"/>
          <w:color w:val="333333"/>
          <w:spacing w:val="0"/>
          <w:sz w:val="24"/>
          <w:szCs w:val="24"/>
          <w:highlight w:val="none"/>
        </w:rPr>
        <w:t>年1月1日起至</w:t>
      </w:r>
      <w:r>
        <w:rPr>
          <w:rFonts w:hint="eastAsia" w:ascii="宋体" w:hAnsi="宋体" w:eastAsia="宋体" w:cs="宋体"/>
          <w:i w:val="0"/>
          <w:caps w:val="0"/>
          <w:color w:val="333333"/>
          <w:spacing w:val="0"/>
          <w:sz w:val="24"/>
          <w:szCs w:val="24"/>
          <w:highlight w:val="none"/>
          <w:lang w:val="en-US" w:eastAsia="zh-CN"/>
        </w:rPr>
        <w:t>2020</w:t>
      </w:r>
      <w:r>
        <w:rPr>
          <w:rFonts w:hint="eastAsia" w:ascii="宋体" w:hAnsi="宋体" w:eastAsia="宋体" w:cs="宋体"/>
          <w:i w:val="0"/>
          <w:caps w:val="0"/>
          <w:color w:val="333333"/>
          <w:spacing w:val="0"/>
          <w:sz w:val="24"/>
          <w:szCs w:val="24"/>
          <w:highlight w:val="none"/>
        </w:rPr>
        <w:t>年12月31日止。全文包括总体情况、主动公开政府信息情况、收到和处理政府信息公开申请情况、政府信息公开行政复议行政诉讼情况、存在的主要问题及改进情况、其他需要报告的事项。</w:t>
      </w:r>
      <w:r>
        <w:rPr>
          <w:rFonts w:hint="eastAsia" w:ascii="宋体" w:hAnsi="宋体" w:eastAsia="宋体" w:cs="宋体"/>
          <w:i w:val="0"/>
          <w:iCs w:val="0"/>
          <w:caps w:val="0"/>
          <w:color w:val="333333"/>
          <w:spacing w:val="0"/>
          <w:kern w:val="0"/>
          <w:sz w:val="24"/>
          <w:szCs w:val="24"/>
        </w:rPr>
        <w:t>本年度报告的电子版可以从</w:t>
      </w:r>
      <w:bookmarkStart w:id="0" w:name="_GoBack"/>
      <w:bookmarkEnd w:id="0"/>
      <w:r>
        <w:rPr>
          <w:rFonts w:hint="eastAsia" w:ascii="宋体" w:hAnsi="宋体" w:eastAsia="宋体" w:cs="宋体"/>
          <w:i w:val="0"/>
          <w:iCs w:val="0"/>
          <w:caps w:val="0"/>
          <w:color w:val="333333"/>
          <w:spacing w:val="0"/>
          <w:kern w:val="0"/>
          <w:sz w:val="24"/>
          <w:szCs w:val="24"/>
        </w:rPr>
        <w:t>龙南市人民政府网站（http://www.jxln.gov.cn/）下载。</w:t>
      </w:r>
      <w:r>
        <w:rPr>
          <w:rFonts w:hint="eastAsia" w:ascii="宋体" w:hAnsi="宋体" w:eastAsia="宋体" w:cs="宋体"/>
          <w:i w:val="0"/>
          <w:caps w:val="0"/>
          <w:color w:val="333333"/>
          <w:spacing w:val="0"/>
          <w:sz w:val="24"/>
          <w:szCs w:val="24"/>
          <w:highlight w:val="none"/>
        </w:rPr>
        <w:t>如对本报告有任何疑问，请与</w:t>
      </w:r>
      <w:r>
        <w:rPr>
          <w:rFonts w:hint="eastAsia" w:ascii="宋体" w:hAnsi="宋体" w:eastAsia="宋体" w:cs="宋体"/>
          <w:i w:val="0"/>
          <w:caps w:val="0"/>
          <w:color w:val="333333"/>
          <w:spacing w:val="0"/>
          <w:sz w:val="24"/>
          <w:szCs w:val="24"/>
          <w:highlight w:val="none"/>
          <w:lang w:val="en-US" w:eastAsia="zh-CN"/>
        </w:rPr>
        <w:t>金塘新区管委会办公室</w:t>
      </w:r>
      <w:r>
        <w:rPr>
          <w:rFonts w:hint="eastAsia" w:ascii="宋体" w:hAnsi="宋体" w:eastAsia="宋体" w:cs="宋体"/>
          <w:i w:val="0"/>
          <w:caps w:val="0"/>
          <w:color w:val="333333"/>
          <w:spacing w:val="0"/>
          <w:sz w:val="24"/>
          <w:szCs w:val="24"/>
          <w:highlight w:val="none"/>
        </w:rPr>
        <w:t>联系（地址：</w:t>
      </w:r>
      <w:r>
        <w:rPr>
          <w:rFonts w:hint="eastAsia" w:ascii="宋体" w:hAnsi="宋体" w:eastAsia="宋体" w:cs="宋体"/>
          <w:i w:val="0"/>
          <w:caps w:val="0"/>
          <w:color w:val="333333"/>
          <w:spacing w:val="0"/>
          <w:sz w:val="24"/>
          <w:szCs w:val="24"/>
          <w:highlight w:val="none"/>
          <w:lang w:val="en-US" w:eastAsia="zh-CN"/>
        </w:rPr>
        <w:t>龙南市金水大道127号金塘新区管委会</w:t>
      </w:r>
      <w:r>
        <w:rPr>
          <w:rFonts w:hint="eastAsia" w:ascii="宋体" w:hAnsi="宋体" w:eastAsia="宋体" w:cs="宋体"/>
          <w:i w:val="0"/>
          <w:caps w:val="0"/>
          <w:color w:val="333333"/>
          <w:spacing w:val="0"/>
          <w:sz w:val="24"/>
          <w:szCs w:val="24"/>
          <w:highlight w:val="none"/>
        </w:rPr>
        <w:t>，电话：</w:t>
      </w:r>
      <w:r>
        <w:rPr>
          <w:rFonts w:hint="eastAsia" w:ascii="宋体" w:hAnsi="宋体" w:eastAsia="宋体" w:cs="宋体"/>
          <w:i w:val="0"/>
          <w:caps w:val="0"/>
          <w:color w:val="333333"/>
          <w:spacing w:val="0"/>
          <w:sz w:val="24"/>
          <w:szCs w:val="24"/>
          <w:highlight w:val="none"/>
          <w:lang w:val="en-US" w:eastAsia="zh-CN"/>
        </w:rPr>
        <w:t>0797-3586110</w:t>
      </w:r>
      <w:r>
        <w:rPr>
          <w:rFonts w:hint="eastAsia" w:ascii="宋体" w:hAnsi="宋体" w:eastAsia="宋体" w:cs="宋体"/>
          <w:i w:val="0"/>
          <w:caps w:val="0"/>
          <w:color w:val="333333"/>
          <w:spacing w:val="0"/>
          <w:sz w:val="24"/>
          <w:szCs w:val="24"/>
          <w:highlight w:val="none"/>
        </w:rPr>
        <w:t>，邮编：</w:t>
      </w:r>
      <w:r>
        <w:rPr>
          <w:rFonts w:hint="eastAsia" w:ascii="宋体" w:hAnsi="宋体" w:eastAsia="宋体" w:cs="宋体"/>
          <w:i w:val="0"/>
          <w:caps w:val="0"/>
          <w:color w:val="333333"/>
          <w:spacing w:val="0"/>
          <w:sz w:val="24"/>
          <w:szCs w:val="24"/>
          <w:highlight w:val="none"/>
          <w:lang w:val="en-US" w:eastAsia="zh-CN"/>
        </w:rPr>
        <w:t>341700</w:t>
      </w:r>
      <w:r>
        <w:rPr>
          <w:rFonts w:hint="eastAsia" w:ascii="宋体" w:hAnsi="宋体" w:eastAsia="宋体" w:cs="宋体"/>
          <w:i w:val="0"/>
          <w:caps w:val="0"/>
          <w:color w:val="333333"/>
          <w:spacing w:val="0"/>
          <w:sz w:val="24"/>
          <w:szCs w:val="24"/>
          <w:highlight w:val="none"/>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480" w:firstLineChars="200"/>
        <w:jc w:val="both"/>
        <w:textAlignment w:val="auto"/>
        <w:rPr>
          <w:rFonts w:hint="eastAsia" w:ascii="黑体" w:hAnsi="黑体" w:eastAsia="黑体" w:cs="黑体"/>
          <w:b w:val="0"/>
          <w:bCs/>
          <w:i w:val="0"/>
          <w:caps w:val="0"/>
          <w:color w:val="333333"/>
          <w:spacing w:val="0"/>
          <w:sz w:val="24"/>
          <w:szCs w:val="24"/>
          <w:highlight w:val="none"/>
          <w:shd w:val="clear" w:fill="FFFFFF"/>
        </w:rPr>
      </w:pPr>
      <w:r>
        <w:rPr>
          <w:rFonts w:hint="eastAsia" w:ascii="黑体" w:hAnsi="黑体" w:eastAsia="黑体" w:cs="黑体"/>
          <w:b w:val="0"/>
          <w:bCs/>
          <w:i w:val="0"/>
          <w:caps w:val="0"/>
          <w:color w:val="333333"/>
          <w:spacing w:val="0"/>
          <w:sz w:val="24"/>
          <w:szCs w:val="24"/>
          <w:highlight w:val="none"/>
          <w:shd w:val="clear" w:fill="FFFFFF"/>
          <w:lang w:eastAsia="zh-CN"/>
        </w:rPr>
        <w:t>一、</w:t>
      </w:r>
      <w:r>
        <w:rPr>
          <w:rFonts w:hint="eastAsia" w:ascii="黑体" w:hAnsi="黑体" w:eastAsia="黑体" w:cs="黑体"/>
          <w:b w:val="0"/>
          <w:bCs/>
          <w:i w:val="0"/>
          <w:caps w:val="0"/>
          <w:color w:val="333333"/>
          <w:spacing w:val="0"/>
          <w:sz w:val="24"/>
          <w:szCs w:val="24"/>
          <w:highlight w:val="none"/>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480" w:firstLineChars="200"/>
        <w:jc w:val="both"/>
        <w:textAlignment w:val="auto"/>
        <w:rPr>
          <w:rFonts w:hint="eastAsia" w:ascii="宋体" w:hAnsi="宋体" w:eastAsia="宋体" w:cs="宋体"/>
          <w:b/>
          <w:i w:val="0"/>
          <w:caps w:val="0"/>
          <w:color w:val="333333"/>
          <w:spacing w:val="0"/>
          <w:sz w:val="24"/>
          <w:szCs w:val="24"/>
          <w:highlight w:val="none"/>
          <w:shd w:val="clear" w:fill="FFFFFF"/>
        </w:rPr>
      </w:pPr>
      <w:r>
        <w:rPr>
          <w:rFonts w:hint="eastAsia" w:ascii="宋体" w:hAnsi="宋体" w:eastAsia="宋体" w:cs="宋体"/>
          <w:i w:val="0"/>
          <w:caps w:val="0"/>
          <w:color w:val="333333"/>
          <w:spacing w:val="0"/>
          <w:sz w:val="24"/>
          <w:szCs w:val="24"/>
          <w:highlight w:val="none"/>
          <w:shd w:val="clear" w:fill="FFFFFF"/>
          <w:lang w:val="en-US" w:eastAsia="zh-CN"/>
        </w:rPr>
        <w:t>2020年金塘新区管委会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明确目标任务，紧紧围绕省委、省政府中心工作及社会群众关注关切，着力提升政府信息公开质量，推进拓宽政府信息公开渠道，不断增强政府信息公开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textAlignment w:val="auto"/>
        <w:rPr>
          <w:rFonts w:hint="eastAsia" w:ascii="黑体" w:hAnsi="黑体" w:eastAsia="黑体" w:cs="黑体"/>
          <w:i w:val="0"/>
          <w:caps w:val="0"/>
          <w:color w:val="333333"/>
          <w:spacing w:val="0"/>
          <w:sz w:val="24"/>
          <w:szCs w:val="24"/>
          <w:highlight w:val="none"/>
        </w:rPr>
      </w:pPr>
      <w:r>
        <w:rPr>
          <w:rFonts w:hint="eastAsia" w:ascii="黑体" w:hAnsi="黑体" w:eastAsia="黑体" w:cs="黑体"/>
          <w:i w:val="0"/>
          <w:caps w:val="0"/>
          <w:color w:val="333333"/>
          <w:spacing w:val="0"/>
          <w:sz w:val="24"/>
          <w:szCs w:val="24"/>
          <w:highlight w:val="none"/>
          <w:shd w:val="clear" w:fill="FFFFFF"/>
        </w:rPr>
        <w:t>二、政务信息主动公开情况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textAlignment w:val="auto"/>
        <w:rPr>
          <w:rFonts w:hint="eastAsia" w:ascii="宋体" w:hAnsi="宋体" w:eastAsia="宋体" w:cs="宋体"/>
          <w:i w:val="0"/>
          <w:caps w:val="0"/>
          <w:color w:val="333333"/>
          <w:spacing w:val="0"/>
          <w:sz w:val="24"/>
          <w:szCs w:val="24"/>
          <w:highlight w:val="none"/>
          <w:shd w:val="clear" w:fill="FFFFFF"/>
        </w:rPr>
      </w:pPr>
      <w:r>
        <w:rPr>
          <w:rFonts w:hint="eastAsia" w:ascii="宋体" w:hAnsi="宋体" w:eastAsia="宋体" w:cs="宋体"/>
          <w:i w:val="0"/>
          <w:caps w:val="0"/>
          <w:color w:val="333333"/>
          <w:spacing w:val="0"/>
          <w:sz w:val="24"/>
          <w:szCs w:val="24"/>
          <w:highlight w:val="none"/>
          <w:shd w:val="clear" w:fill="FFFFFF"/>
          <w:lang w:val="en-US" w:eastAsia="zh-CN"/>
        </w:rPr>
        <w:t>1.</w:t>
      </w:r>
      <w:r>
        <w:rPr>
          <w:rFonts w:hint="eastAsia" w:ascii="宋体" w:hAnsi="宋体" w:eastAsia="宋体" w:cs="宋体"/>
          <w:i w:val="0"/>
          <w:caps w:val="0"/>
          <w:color w:val="333333"/>
          <w:spacing w:val="0"/>
          <w:sz w:val="24"/>
          <w:szCs w:val="24"/>
          <w:highlight w:val="none"/>
          <w:shd w:val="clear" w:fill="FFFFFF"/>
        </w:rPr>
        <w:t>主动公开措施</w:t>
      </w:r>
      <w:r>
        <w:rPr>
          <w:rFonts w:hint="eastAsia" w:ascii="宋体" w:hAnsi="宋体" w:eastAsia="宋体" w:cs="宋体"/>
          <w:i w:val="0"/>
          <w:caps w:val="0"/>
          <w:color w:val="333333"/>
          <w:spacing w:val="0"/>
          <w:sz w:val="24"/>
          <w:szCs w:val="24"/>
          <w:highlight w:val="none"/>
          <w:shd w:val="clear" w:fill="FFFFFF"/>
          <w:lang w:eastAsia="zh-CN"/>
        </w:rPr>
        <w:t>。</w:t>
      </w:r>
      <w:r>
        <w:rPr>
          <w:rFonts w:hint="eastAsia" w:ascii="宋体" w:hAnsi="宋体" w:eastAsia="宋体" w:cs="宋体"/>
          <w:i w:val="0"/>
          <w:caps w:val="0"/>
          <w:color w:val="333333"/>
          <w:spacing w:val="0"/>
          <w:sz w:val="24"/>
          <w:szCs w:val="24"/>
          <w:highlight w:val="none"/>
          <w:shd w:val="clear" w:fill="FFFFFF"/>
        </w:rPr>
        <w:t>在主动公开信息工作中，为方便公众了解信息，</w:t>
      </w:r>
      <w:r>
        <w:rPr>
          <w:rFonts w:hint="eastAsia" w:ascii="宋体" w:hAnsi="宋体" w:eastAsia="宋体" w:cs="宋体"/>
          <w:i w:val="0"/>
          <w:caps w:val="0"/>
          <w:color w:val="333333"/>
          <w:spacing w:val="0"/>
          <w:sz w:val="24"/>
          <w:szCs w:val="24"/>
          <w:highlight w:val="none"/>
          <w:shd w:val="clear" w:fill="FFFFFF"/>
          <w:lang w:eastAsia="zh-CN"/>
        </w:rPr>
        <w:t>我委</w:t>
      </w:r>
      <w:r>
        <w:rPr>
          <w:rFonts w:hint="eastAsia" w:ascii="宋体" w:hAnsi="宋体" w:eastAsia="宋体" w:cs="宋体"/>
          <w:i w:val="0"/>
          <w:caps w:val="0"/>
          <w:color w:val="333333"/>
          <w:spacing w:val="0"/>
          <w:sz w:val="24"/>
          <w:szCs w:val="24"/>
          <w:highlight w:val="none"/>
          <w:shd w:val="clear" w:fill="FFFFFF"/>
        </w:rPr>
        <w:t>采用多种形式主动公开政府信息，努力满足人民群众获取和利用公共信息资源的需求。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textAlignment w:val="auto"/>
        <w:rPr>
          <w:rFonts w:hint="eastAsia" w:ascii="宋体" w:hAnsi="宋体" w:eastAsia="宋体" w:cs="宋体"/>
          <w:i w:val="0"/>
          <w:caps w:val="0"/>
          <w:color w:val="333333"/>
          <w:spacing w:val="0"/>
          <w:sz w:val="24"/>
          <w:szCs w:val="24"/>
          <w:highlight w:val="none"/>
          <w:shd w:val="clear" w:fill="FFFFFF"/>
        </w:rPr>
      </w:pPr>
      <w:r>
        <w:rPr>
          <w:rFonts w:hint="eastAsia" w:ascii="宋体" w:hAnsi="宋体" w:eastAsia="宋体" w:cs="宋体"/>
          <w:i w:val="0"/>
          <w:caps w:val="0"/>
          <w:color w:val="333333"/>
          <w:spacing w:val="0"/>
          <w:sz w:val="24"/>
          <w:szCs w:val="24"/>
          <w:highlight w:val="none"/>
          <w:shd w:val="clear" w:fill="FFFFFF"/>
          <w:lang w:val="en-US" w:eastAsia="zh-CN"/>
        </w:rPr>
        <w:t>2.加强政务信息管理。按照“放管服”改革要求及时立改废，集中统一对外公开并动态更新。</w:t>
      </w:r>
      <w:r>
        <w:rPr>
          <w:rFonts w:hint="eastAsia" w:ascii="宋体" w:hAnsi="宋体" w:eastAsia="宋体" w:cs="宋体"/>
          <w:i w:val="0"/>
          <w:caps w:val="0"/>
          <w:color w:val="333333"/>
          <w:spacing w:val="0"/>
          <w:sz w:val="24"/>
          <w:szCs w:val="24"/>
          <w:highlight w:val="none"/>
          <w:shd w:val="clear" w:fill="FFFFFF"/>
        </w:rPr>
        <w:t>充分发挥网站对外宣传和信息发布的重要作用，凡是主动公开的政务信息，全部在</w:t>
      </w:r>
      <w:r>
        <w:rPr>
          <w:rFonts w:hint="eastAsia" w:ascii="宋体" w:hAnsi="宋体" w:eastAsia="宋体" w:cs="宋体"/>
          <w:i w:val="0"/>
          <w:caps w:val="0"/>
          <w:color w:val="333333"/>
          <w:spacing w:val="0"/>
          <w:sz w:val="24"/>
          <w:szCs w:val="24"/>
          <w:highlight w:val="none"/>
          <w:shd w:val="clear" w:fill="FFFFFF"/>
          <w:lang w:eastAsia="zh-CN"/>
        </w:rPr>
        <w:t>龙南市</w:t>
      </w:r>
      <w:r>
        <w:rPr>
          <w:rFonts w:hint="eastAsia" w:ascii="宋体" w:hAnsi="宋体" w:eastAsia="宋体" w:cs="宋体"/>
          <w:i w:val="0"/>
          <w:caps w:val="0"/>
          <w:color w:val="333333"/>
          <w:spacing w:val="0"/>
          <w:sz w:val="24"/>
          <w:szCs w:val="24"/>
          <w:highlight w:val="none"/>
          <w:shd w:val="clear" w:fill="FFFFFF"/>
        </w:rPr>
        <w:t>政府门户网站予以公开。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textAlignment w:val="auto"/>
        <w:rPr>
          <w:rFonts w:hint="eastAsia" w:ascii="宋体" w:hAnsi="宋体" w:eastAsia="宋体" w:cs="宋体"/>
          <w:i w:val="0"/>
          <w:caps w:val="0"/>
          <w:color w:val="333333"/>
          <w:spacing w:val="0"/>
          <w:sz w:val="24"/>
          <w:szCs w:val="24"/>
          <w:highlight w:val="none"/>
          <w:shd w:val="clear" w:fill="FFFFFF"/>
        </w:rPr>
      </w:pPr>
      <w:r>
        <w:rPr>
          <w:rFonts w:hint="eastAsia" w:ascii="宋体" w:hAnsi="宋体" w:eastAsia="宋体" w:cs="宋体"/>
          <w:i w:val="0"/>
          <w:caps w:val="0"/>
          <w:color w:val="333333"/>
          <w:spacing w:val="0"/>
          <w:sz w:val="24"/>
          <w:szCs w:val="24"/>
          <w:highlight w:val="none"/>
          <w:shd w:val="clear" w:fill="FFFFFF"/>
          <w:lang w:val="en-US" w:eastAsia="zh-CN"/>
        </w:rPr>
        <w:t>3</w:t>
      </w:r>
      <w:r>
        <w:rPr>
          <w:rFonts w:hint="eastAsia" w:ascii="宋体" w:hAnsi="宋体" w:eastAsia="宋体" w:cs="宋体"/>
          <w:i w:val="0"/>
          <w:caps w:val="0"/>
          <w:color w:val="333333"/>
          <w:spacing w:val="0"/>
          <w:sz w:val="24"/>
          <w:szCs w:val="24"/>
          <w:highlight w:val="none"/>
          <w:shd w:val="clear" w:fill="FFFFFF"/>
        </w:rPr>
        <w:t>.持续推进执行公开规范化。围绕2020年龙南市《政府工作报告》重点工作目标任务，加大疫情防控、“六稳”“六保”政策措施的执行和落实情况公开，全面阐释稳就业、稳金融、稳外贸、稳外资、稳投资、稳预期各项政策举措及其效果，主动回应经济社会热点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textAlignment w:val="auto"/>
        <w:rPr>
          <w:rFonts w:hint="eastAsia" w:ascii="宋体" w:hAnsi="宋体" w:eastAsia="宋体" w:cs="宋体"/>
          <w:i w:val="0"/>
          <w:caps w:val="0"/>
          <w:color w:val="333333"/>
          <w:spacing w:val="0"/>
          <w:sz w:val="24"/>
          <w:szCs w:val="24"/>
          <w:highlight w:val="none"/>
        </w:rPr>
      </w:pPr>
      <w:r>
        <w:rPr>
          <w:rFonts w:hint="eastAsia" w:ascii="宋体" w:hAnsi="宋体" w:eastAsia="宋体" w:cs="宋体"/>
          <w:i w:val="0"/>
          <w:caps w:val="0"/>
          <w:color w:val="333333"/>
          <w:spacing w:val="0"/>
          <w:sz w:val="24"/>
          <w:szCs w:val="24"/>
          <w:highlight w:val="none"/>
          <w:shd w:val="clear" w:fill="FFFFFF"/>
          <w:lang w:val="en-US" w:eastAsia="zh-CN"/>
        </w:rPr>
        <w:t>4.</w:t>
      </w:r>
      <w:r>
        <w:rPr>
          <w:rFonts w:hint="eastAsia" w:ascii="宋体" w:hAnsi="宋体" w:eastAsia="宋体" w:cs="宋体"/>
          <w:i w:val="0"/>
          <w:caps w:val="0"/>
          <w:color w:val="333333"/>
          <w:spacing w:val="0"/>
          <w:sz w:val="24"/>
          <w:szCs w:val="24"/>
          <w:highlight w:val="none"/>
          <w:shd w:val="clear" w:fill="FFFFFF"/>
        </w:rPr>
        <w:t>信息主动公开情况</w:t>
      </w:r>
      <w:r>
        <w:rPr>
          <w:rFonts w:hint="eastAsia" w:ascii="宋体" w:hAnsi="宋体" w:eastAsia="宋体" w:cs="宋体"/>
          <w:i w:val="0"/>
          <w:caps w:val="0"/>
          <w:color w:val="333333"/>
          <w:spacing w:val="0"/>
          <w:sz w:val="24"/>
          <w:szCs w:val="24"/>
          <w:highlight w:val="none"/>
          <w:shd w:val="clear" w:fill="FFFFFF"/>
          <w:lang w:eastAsia="zh-CN"/>
        </w:rPr>
        <w:t>。</w:t>
      </w:r>
      <w:r>
        <w:rPr>
          <w:rFonts w:hint="eastAsia" w:ascii="宋体" w:hAnsi="宋体" w:eastAsia="宋体" w:cs="宋体"/>
          <w:i w:val="0"/>
          <w:caps w:val="0"/>
          <w:color w:val="333333"/>
          <w:spacing w:val="0"/>
          <w:sz w:val="24"/>
          <w:szCs w:val="24"/>
          <w:highlight w:val="none"/>
          <w:shd w:val="clear" w:fill="FFFFFF"/>
          <w:lang w:val="en-US" w:eastAsia="zh-CN"/>
        </w:rPr>
        <w:t>2020</w:t>
      </w:r>
      <w:r>
        <w:rPr>
          <w:rFonts w:hint="eastAsia" w:ascii="宋体" w:hAnsi="宋体" w:eastAsia="宋体" w:cs="宋体"/>
          <w:i w:val="0"/>
          <w:caps w:val="0"/>
          <w:color w:val="333333"/>
          <w:spacing w:val="0"/>
          <w:sz w:val="24"/>
          <w:szCs w:val="24"/>
          <w:highlight w:val="none"/>
          <w:shd w:val="clear" w:fill="FFFFFF"/>
        </w:rPr>
        <w:t>年以来，我</w:t>
      </w:r>
      <w:r>
        <w:rPr>
          <w:rFonts w:hint="eastAsia" w:ascii="宋体" w:hAnsi="宋体" w:eastAsia="宋体" w:cs="宋体"/>
          <w:i w:val="0"/>
          <w:caps w:val="0"/>
          <w:color w:val="333333"/>
          <w:spacing w:val="0"/>
          <w:sz w:val="24"/>
          <w:szCs w:val="24"/>
          <w:highlight w:val="none"/>
          <w:shd w:val="clear" w:fill="FFFFFF"/>
          <w:lang w:eastAsia="zh-CN"/>
        </w:rPr>
        <w:t>委结合金塘新区管委会</w:t>
      </w:r>
      <w:r>
        <w:rPr>
          <w:rFonts w:hint="eastAsia" w:ascii="宋体" w:hAnsi="宋体" w:eastAsia="宋体" w:cs="宋体"/>
          <w:i w:val="0"/>
          <w:caps w:val="0"/>
          <w:color w:val="333333"/>
          <w:spacing w:val="0"/>
          <w:sz w:val="24"/>
          <w:szCs w:val="24"/>
          <w:highlight w:val="none"/>
          <w:shd w:val="clear" w:fill="FFFFFF"/>
        </w:rPr>
        <w:t>工作实际，以强化服务为重点，丰富主动公开内容，进一步完善了网站信息公开。一是进一步加大了</w:t>
      </w:r>
      <w:r>
        <w:rPr>
          <w:rFonts w:hint="eastAsia" w:ascii="宋体" w:hAnsi="宋体" w:eastAsia="宋体" w:cs="宋体"/>
          <w:i w:val="0"/>
          <w:caps w:val="0"/>
          <w:color w:val="333333"/>
          <w:spacing w:val="0"/>
          <w:sz w:val="24"/>
          <w:szCs w:val="24"/>
          <w:highlight w:val="none"/>
          <w:shd w:val="clear" w:fill="FFFFFF"/>
          <w:lang w:eastAsia="zh-CN"/>
        </w:rPr>
        <w:t>金塘新区管委会</w:t>
      </w:r>
      <w:r>
        <w:rPr>
          <w:rFonts w:hint="eastAsia" w:ascii="宋体" w:hAnsi="宋体" w:eastAsia="宋体" w:cs="宋体"/>
          <w:i w:val="0"/>
          <w:caps w:val="0"/>
          <w:color w:val="333333"/>
          <w:spacing w:val="0"/>
          <w:sz w:val="24"/>
          <w:szCs w:val="24"/>
          <w:highlight w:val="none"/>
          <w:shd w:val="clear" w:fill="FFFFFF"/>
        </w:rPr>
        <w:t>的网站信息公开力度</w:t>
      </w:r>
      <w:r>
        <w:rPr>
          <w:rFonts w:hint="eastAsia" w:ascii="宋体" w:hAnsi="宋体" w:eastAsia="宋体" w:cs="宋体"/>
          <w:i w:val="0"/>
          <w:caps w:val="0"/>
          <w:color w:val="333333"/>
          <w:spacing w:val="0"/>
          <w:sz w:val="24"/>
          <w:szCs w:val="24"/>
          <w:highlight w:val="none"/>
          <w:shd w:val="clear" w:fill="FFFFFF"/>
          <w:lang w:eastAsia="zh-CN"/>
        </w:rPr>
        <w:t>，</w:t>
      </w:r>
      <w:r>
        <w:rPr>
          <w:rFonts w:hint="eastAsia" w:ascii="宋体" w:hAnsi="宋体" w:eastAsia="宋体" w:cs="宋体"/>
          <w:i w:val="0"/>
          <w:caps w:val="0"/>
          <w:color w:val="333333"/>
          <w:spacing w:val="0"/>
          <w:sz w:val="24"/>
          <w:szCs w:val="24"/>
          <w:highlight w:val="none"/>
          <w:shd w:val="clear" w:fill="FFFFFF"/>
        </w:rPr>
        <w:t>突出政务信息公开；二是强化网站信息公开的时效性，建立内部公开信息报送机制，做到及时更新更新网站信息。2020年度我</w:t>
      </w:r>
      <w:r>
        <w:rPr>
          <w:rFonts w:hint="eastAsia" w:ascii="宋体" w:hAnsi="宋体" w:eastAsia="宋体" w:cs="宋体"/>
          <w:i w:val="0"/>
          <w:caps w:val="0"/>
          <w:color w:val="333333"/>
          <w:spacing w:val="0"/>
          <w:sz w:val="24"/>
          <w:szCs w:val="24"/>
          <w:highlight w:val="none"/>
          <w:shd w:val="clear" w:fill="FFFFFF"/>
          <w:lang w:eastAsia="zh-CN"/>
        </w:rPr>
        <w:t>委</w:t>
      </w:r>
      <w:r>
        <w:rPr>
          <w:rFonts w:hint="eastAsia" w:ascii="宋体" w:hAnsi="宋体" w:eastAsia="宋体" w:cs="宋体"/>
          <w:i w:val="0"/>
          <w:caps w:val="0"/>
          <w:color w:val="000000"/>
          <w:spacing w:val="0"/>
          <w:sz w:val="24"/>
          <w:szCs w:val="24"/>
          <w:highlight w:val="none"/>
          <w:shd w:val="clear" w:fill="FFFFFF"/>
        </w:rPr>
        <w:t>主动公开政府信息</w:t>
      </w:r>
      <w:r>
        <w:rPr>
          <w:rFonts w:hint="eastAsia" w:ascii="宋体" w:hAnsi="宋体" w:eastAsia="宋体" w:cs="宋体"/>
          <w:i w:val="0"/>
          <w:caps w:val="0"/>
          <w:color w:val="000000"/>
          <w:spacing w:val="0"/>
          <w:sz w:val="24"/>
          <w:szCs w:val="24"/>
          <w:highlight w:val="none"/>
          <w:shd w:val="clear" w:fill="FFFFFF"/>
          <w:lang w:val="en-US" w:eastAsia="zh-CN"/>
        </w:rPr>
        <w:t>738</w:t>
      </w:r>
      <w:r>
        <w:rPr>
          <w:rFonts w:hint="eastAsia" w:ascii="宋体" w:hAnsi="宋体" w:eastAsia="宋体" w:cs="宋体"/>
          <w:i w:val="0"/>
          <w:caps w:val="0"/>
          <w:color w:val="000000"/>
          <w:spacing w:val="0"/>
          <w:sz w:val="24"/>
          <w:szCs w:val="24"/>
          <w:highlight w:val="none"/>
          <w:shd w:val="clear" w:fill="FFFFFF"/>
        </w:rPr>
        <w:t>条，其中信息公开工作动态信息</w:t>
      </w:r>
      <w:r>
        <w:rPr>
          <w:rFonts w:hint="eastAsia" w:ascii="宋体" w:hAnsi="宋体" w:eastAsia="宋体" w:cs="宋体"/>
          <w:i w:val="0"/>
          <w:caps w:val="0"/>
          <w:color w:val="000000"/>
          <w:spacing w:val="0"/>
          <w:sz w:val="24"/>
          <w:szCs w:val="24"/>
          <w:highlight w:val="none"/>
          <w:shd w:val="clear" w:fill="FFFFFF"/>
          <w:lang w:val="en-US" w:eastAsia="zh-CN"/>
        </w:rPr>
        <w:t>443</w:t>
      </w:r>
      <w:r>
        <w:rPr>
          <w:rFonts w:hint="eastAsia" w:ascii="宋体" w:hAnsi="宋体" w:eastAsia="宋体" w:cs="宋体"/>
          <w:i w:val="0"/>
          <w:caps w:val="0"/>
          <w:color w:val="000000"/>
          <w:spacing w:val="0"/>
          <w:sz w:val="24"/>
          <w:szCs w:val="24"/>
          <w:highlight w:val="none"/>
          <w:shd w:val="clear" w:fill="FFFFFF"/>
        </w:rPr>
        <w:t>条</w:t>
      </w:r>
      <w:r>
        <w:rPr>
          <w:rFonts w:hint="eastAsia" w:ascii="宋体" w:hAnsi="宋体" w:eastAsia="宋体" w:cs="宋体"/>
          <w:i w:val="0"/>
          <w:caps w:val="0"/>
          <w:color w:val="000000"/>
          <w:spacing w:val="0"/>
          <w:sz w:val="24"/>
          <w:szCs w:val="24"/>
          <w:highlight w:val="none"/>
          <w:shd w:val="clear" w:fill="FFFFFF"/>
          <w:lang w:eastAsia="zh-CN"/>
        </w:rPr>
        <w:t>；</w:t>
      </w:r>
      <w:r>
        <w:rPr>
          <w:rFonts w:hint="eastAsia" w:ascii="宋体" w:hAnsi="宋体" w:eastAsia="宋体" w:cs="宋体"/>
          <w:i w:val="0"/>
          <w:caps w:val="0"/>
          <w:color w:val="333333"/>
          <w:spacing w:val="0"/>
          <w:sz w:val="24"/>
          <w:szCs w:val="24"/>
          <w:highlight w:val="none"/>
          <w:shd w:val="clear" w:fill="FFFFFF"/>
          <w:lang w:eastAsia="zh-CN"/>
        </w:rPr>
        <w:t>公共服务</w:t>
      </w:r>
      <w:r>
        <w:rPr>
          <w:rFonts w:hint="eastAsia" w:ascii="宋体" w:hAnsi="宋体" w:eastAsia="宋体" w:cs="宋体"/>
          <w:i w:val="0"/>
          <w:caps w:val="0"/>
          <w:color w:val="333333"/>
          <w:spacing w:val="0"/>
          <w:sz w:val="24"/>
          <w:szCs w:val="24"/>
          <w:highlight w:val="none"/>
          <w:shd w:val="clear" w:fill="FFFFFF"/>
        </w:rPr>
        <w:t>面向公民的服务信息信息</w:t>
      </w:r>
      <w:r>
        <w:rPr>
          <w:rFonts w:hint="eastAsia" w:ascii="宋体" w:hAnsi="宋体" w:eastAsia="宋体" w:cs="宋体"/>
          <w:i w:val="0"/>
          <w:caps w:val="0"/>
          <w:color w:val="333333"/>
          <w:spacing w:val="0"/>
          <w:sz w:val="24"/>
          <w:szCs w:val="24"/>
          <w:highlight w:val="none"/>
          <w:shd w:val="clear" w:fill="FFFFFF"/>
          <w:lang w:val="en-US" w:eastAsia="zh-CN"/>
        </w:rPr>
        <w:t>216</w:t>
      </w:r>
      <w:r>
        <w:rPr>
          <w:rFonts w:hint="eastAsia" w:ascii="宋体" w:hAnsi="宋体" w:eastAsia="宋体" w:cs="宋体"/>
          <w:i w:val="0"/>
          <w:caps w:val="0"/>
          <w:color w:val="333333"/>
          <w:spacing w:val="0"/>
          <w:sz w:val="24"/>
          <w:szCs w:val="24"/>
          <w:highlight w:val="none"/>
          <w:shd w:val="clear" w:fill="FFFFFF"/>
        </w:rPr>
        <w:t>条</w:t>
      </w:r>
      <w:r>
        <w:rPr>
          <w:rFonts w:hint="eastAsia" w:ascii="宋体" w:hAnsi="宋体" w:eastAsia="宋体" w:cs="宋体"/>
          <w:i w:val="0"/>
          <w:caps w:val="0"/>
          <w:color w:val="333333"/>
          <w:spacing w:val="0"/>
          <w:sz w:val="24"/>
          <w:szCs w:val="24"/>
          <w:highlight w:val="none"/>
          <w:shd w:val="clear" w:fill="FFFFFF"/>
          <w:lang w:eastAsia="zh-CN"/>
        </w:rPr>
        <w:t>；</w:t>
      </w:r>
      <w:r>
        <w:rPr>
          <w:rFonts w:hint="eastAsia" w:ascii="宋体" w:hAnsi="宋体" w:eastAsia="宋体" w:cs="宋体"/>
          <w:i w:val="0"/>
          <w:caps w:val="0"/>
          <w:color w:val="000000"/>
          <w:spacing w:val="0"/>
          <w:sz w:val="24"/>
          <w:szCs w:val="24"/>
          <w:highlight w:val="none"/>
          <w:shd w:val="clear" w:fill="FFFFFF"/>
        </w:rPr>
        <w:t>线上通过政府网站公开政府信息</w:t>
      </w:r>
      <w:r>
        <w:rPr>
          <w:rFonts w:hint="eastAsia" w:ascii="宋体" w:hAnsi="宋体" w:eastAsia="宋体" w:cs="宋体"/>
          <w:i w:val="0"/>
          <w:caps w:val="0"/>
          <w:color w:val="000000"/>
          <w:spacing w:val="0"/>
          <w:sz w:val="24"/>
          <w:szCs w:val="24"/>
          <w:highlight w:val="none"/>
          <w:shd w:val="clear" w:fill="FFFFFF"/>
          <w:lang w:val="en-US" w:eastAsia="zh-CN"/>
        </w:rPr>
        <w:t>165</w:t>
      </w:r>
      <w:r>
        <w:rPr>
          <w:rFonts w:hint="eastAsia" w:ascii="宋体" w:hAnsi="宋体" w:eastAsia="宋体" w:cs="宋体"/>
          <w:i w:val="0"/>
          <w:caps w:val="0"/>
          <w:color w:val="000000"/>
          <w:spacing w:val="0"/>
          <w:sz w:val="24"/>
          <w:szCs w:val="24"/>
          <w:highlight w:val="none"/>
          <w:shd w:val="clear" w:fill="FFFFFF"/>
        </w:rPr>
        <w:t>条</w:t>
      </w:r>
      <w:r>
        <w:rPr>
          <w:rFonts w:hint="eastAsia" w:ascii="宋体" w:hAnsi="宋体" w:eastAsia="宋体" w:cs="宋体"/>
          <w:i w:val="0"/>
          <w:caps w:val="0"/>
          <w:color w:val="000000"/>
          <w:spacing w:val="0"/>
          <w:sz w:val="24"/>
          <w:szCs w:val="24"/>
          <w:highlight w:val="none"/>
          <w:shd w:val="clear" w:fill="FFFFFF"/>
          <w:lang w:eastAsia="zh-CN"/>
        </w:rPr>
        <w:t>；政策解读</w:t>
      </w:r>
      <w:r>
        <w:rPr>
          <w:rFonts w:hint="eastAsia" w:ascii="宋体" w:hAnsi="宋体" w:eastAsia="宋体" w:cs="宋体"/>
          <w:i w:val="0"/>
          <w:caps w:val="0"/>
          <w:color w:val="000000"/>
          <w:spacing w:val="0"/>
          <w:sz w:val="24"/>
          <w:szCs w:val="24"/>
          <w:highlight w:val="none"/>
          <w:shd w:val="clear" w:fill="FFFFFF"/>
          <w:lang w:val="en-US" w:eastAsia="zh-CN"/>
        </w:rPr>
        <w:t>40条；政策文件12条；其他栏目公开27条</w:t>
      </w:r>
      <w:r>
        <w:rPr>
          <w:rFonts w:hint="eastAsia" w:ascii="宋体" w:hAnsi="宋体" w:eastAsia="宋体" w:cs="宋体"/>
          <w:i w:val="0"/>
          <w:caps w:val="0"/>
          <w:color w:val="000000"/>
          <w:spacing w:val="0"/>
          <w:sz w:val="24"/>
          <w:szCs w:val="24"/>
          <w:highlight w:val="none"/>
          <w:shd w:val="clear" w:fill="FFFFFF"/>
        </w:rPr>
        <w:t>。主要内容包括：</w:t>
      </w:r>
      <w:r>
        <w:rPr>
          <w:rFonts w:hint="eastAsia" w:ascii="宋体" w:hAnsi="宋体" w:eastAsia="宋体" w:cs="宋体"/>
          <w:i w:val="0"/>
          <w:caps w:val="0"/>
          <w:color w:val="000000"/>
          <w:spacing w:val="0"/>
          <w:sz w:val="24"/>
          <w:szCs w:val="24"/>
          <w:highlight w:val="none"/>
          <w:shd w:val="clear" w:fill="FFFFFF"/>
          <w:lang w:eastAsia="zh-CN"/>
        </w:rPr>
        <w:t>江西</w:t>
      </w:r>
      <w:r>
        <w:rPr>
          <w:rFonts w:hint="eastAsia" w:ascii="宋体" w:hAnsi="宋体" w:eastAsia="宋体" w:cs="宋体"/>
          <w:i w:val="0"/>
          <w:caps w:val="0"/>
          <w:color w:val="000000"/>
          <w:spacing w:val="0"/>
          <w:sz w:val="24"/>
          <w:szCs w:val="24"/>
          <w:highlight w:val="none"/>
          <w:shd w:val="clear" w:fill="FFFFFF"/>
        </w:rPr>
        <w:t>省、</w:t>
      </w:r>
      <w:r>
        <w:rPr>
          <w:rFonts w:hint="eastAsia" w:ascii="宋体" w:hAnsi="宋体" w:eastAsia="宋体" w:cs="宋体"/>
          <w:i w:val="0"/>
          <w:caps w:val="0"/>
          <w:color w:val="000000"/>
          <w:spacing w:val="0"/>
          <w:sz w:val="24"/>
          <w:szCs w:val="24"/>
          <w:highlight w:val="none"/>
          <w:shd w:val="clear" w:fill="FFFFFF"/>
          <w:lang w:eastAsia="zh-CN"/>
        </w:rPr>
        <w:t>赣州</w:t>
      </w:r>
      <w:r>
        <w:rPr>
          <w:rFonts w:hint="eastAsia" w:ascii="宋体" w:hAnsi="宋体" w:eastAsia="宋体" w:cs="宋体"/>
          <w:i w:val="0"/>
          <w:caps w:val="0"/>
          <w:color w:val="000000"/>
          <w:spacing w:val="0"/>
          <w:sz w:val="24"/>
          <w:szCs w:val="24"/>
          <w:highlight w:val="none"/>
          <w:shd w:val="clear" w:fill="FFFFFF"/>
        </w:rPr>
        <w:t>市、</w:t>
      </w:r>
      <w:r>
        <w:rPr>
          <w:rFonts w:hint="eastAsia" w:ascii="宋体" w:hAnsi="宋体" w:eastAsia="宋体" w:cs="宋体"/>
          <w:i w:val="0"/>
          <w:caps w:val="0"/>
          <w:color w:val="000000"/>
          <w:spacing w:val="0"/>
          <w:sz w:val="24"/>
          <w:szCs w:val="24"/>
          <w:highlight w:val="none"/>
          <w:shd w:val="clear" w:fill="FFFFFF"/>
          <w:lang w:eastAsia="zh-CN"/>
        </w:rPr>
        <w:t>龙南市</w:t>
      </w:r>
      <w:r>
        <w:rPr>
          <w:rFonts w:hint="eastAsia" w:ascii="宋体" w:hAnsi="宋体" w:eastAsia="宋体" w:cs="宋体"/>
          <w:i w:val="0"/>
          <w:caps w:val="0"/>
          <w:color w:val="000000"/>
          <w:spacing w:val="0"/>
          <w:sz w:val="24"/>
          <w:szCs w:val="24"/>
          <w:highlight w:val="none"/>
          <w:shd w:val="clear" w:fill="FFFFFF"/>
        </w:rPr>
        <w:t>重要政策或文件、农技推广、便民服务、工作动态、其他信息等。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textAlignment w:val="auto"/>
        <w:rPr>
          <w:rFonts w:hint="eastAsia" w:ascii="宋体" w:hAnsi="宋体" w:eastAsia="宋体" w:cs="宋体"/>
          <w:i w:val="0"/>
          <w:caps w:val="0"/>
          <w:color w:val="333333"/>
          <w:spacing w:val="0"/>
          <w:sz w:val="24"/>
          <w:szCs w:val="24"/>
          <w:highlight w:val="none"/>
        </w:rPr>
      </w:pPr>
      <w:r>
        <w:rPr>
          <w:rFonts w:hint="eastAsia" w:ascii="宋体" w:hAnsi="宋体" w:eastAsia="宋体" w:cs="宋体"/>
          <w:i w:val="0"/>
          <w:caps w:val="0"/>
          <w:color w:val="333333"/>
          <w:spacing w:val="0"/>
          <w:sz w:val="24"/>
          <w:szCs w:val="24"/>
          <w:highlight w:val="none"/>
          <w:shd w:val="clear" w:fill="FFFFFF"/>
        </w:rPr>
        <w:t>（三）依申请公开情况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textAlignment w:val="auto"/>
        <w:rPr>
          <w:rFonts w:hint="eastAsia" w:ascii="宋体" w:hAnsi="宋体" w:eastAsia="宋体" w:cs="宋体"/>
          <w:i w:val="0"/>
          <w:caps w:val="0"/>
          <w:color w:val="333333"/>
          <w:spacing w:val="0"/>
          <w:sz w:val="24"/>
          <w:szCs w:val="24"/>
          <w:highlight w:val="none"/>
        </w:rPr>
      </w:pPr>
      <w:r>
        <w:rPr>
          <w:rFonts w:hint="eastAsia" w:ascii="宋体" w:hAnsi="宋体" w:eastAsia="宋体" w:cs="宋体"/>
          <w:i w:val="0"/>
          <w:caps w:val="0"/>
          <w:color w:val="333333"/>
          <w:spacing w:val="0"/>
          <w:sz w:val="24"/>
          <w:szCs w:val="24"/>
          <w:highlight w:val="none"/>
          <w:shd w:val="clear" w:fill="FFFFFF"/>
        </w:rPr>
        <w:t> 2020年度我</w:t>
      </w:r>
      <w:r>
        <w:rPr>
          <w:rFonts w:hint="eastAsia" w:ascii="宋体" w:hAnsi="宋体" w:eastAsia="宋体" w:cs="宋体"/>
          <w:i w:val="0"/>
          <w:caps w:val="0"/>
          <w:color w:val="333333"/>
          <w:spacing w:val="0"/>
          <w:sz w:val="24"/>
          <w:szCs w:val="24"/>
          <w:highlight w:val="none"/>
          <w:shd w:val="clear" w:fill="FFFFFF"/>
          <w:lang w:eastAsia="zh-CN"/>
        </w:rPr>
        <w:t>委</w:t>
      </w:r>
      <w:r>
        <w:rPr>
          <w:rFonts w:hint="eastAsia" w:ascii="宋体" w:hAnsi="宋体" w:eastAsia="宋体" w:cs="宋体"/>
          <w:i w:val="0"/>
          <w:caps w:val="0"/>
          <w:color w:val="333333"/>
          <w:spacing w:val="0"/>
          <w:sz w:val="24"/>
          <w:szCs w:val="24"/>
          <w:highlight w:val="none"/>
          <w:shd w:val="clear" w:fill="FFFFFF"/>
        </w:rPr>
        <w:t>共受理信息公开申请</w:t>
      </w:r>
      <w:r>
        <w:rPr>
          <w:rFonts w:hint="eastAsia" w:ascii="宋体" w:hAnsi="宋体" w:eastAsia="宋体" w:cs="宋体"/>
          <w:i w:val="0"/>
          <w:caps w:val="0"/>
          <w:color w:val="333333"/>
          <w:spacing w:val="0"/>
          <w:sz w:val="24"/>
          <w:szCs w:val="24"/>
          <w:highlight w:val="none"/>
          <w:shd w:val="clear" w:fill="FFFFFF"/>
          <w:lang w:val="en-US" w:eastAsia="zh-CN"/>
        </w:rPr>
        <w:t>2</w:t>
      </w:r>
      <w:r>
        <w:rPr>
          <w:rFonts w:hint="eastAsia" w:ascii="宋体" w:hAnsi="宋体" w:eastAsia="宋体" w:cs="宋体"/>
          <w:i w:val="0"/>
          <w:caps w:val="0"/>
          <w:color w:val="333333"/>
          <w:spacing w:val="0"/>
          <w:sz w:val="24"/>
          <w:szCs w:val="24"/>
          <w:highlight w:val="none"/>
          <w:shd w:val="clear" w:fill="FFFFFF"/>
        </w:rPr>
        <w:t>件，办结</w:t>
      </w:r>
      <w:r>
        <w:rPr>
          <w:rFonts w:hint="eastAsia" w:ascii="宋体" w:hAnsi="宋体" w:eastAsia="宋体" w:cs="宋体"/>
          <w:i w:val="0"/>
          <w:caps w:val="0"/>
          <w:color w:val="333333"/>
          <w:spacing w:val="0"/>
          <w:sz w:val="24"/>
          <w:szCs w:val="24"/>
          <w:highlight w:val="none"/>
          <w:shd w:val="clear" w:fill="FFFFFF"/>
          <w:lang w:val="en-US" w:eastAsia="zh-CN"/>
        </w:rPr>
        <w:t>2</w:t>
      </w:r>
      <w:r>
        <w:rPr>
          <w:rFonts w:hint="eastAsia" w:ascii="宋体" w:hAnsi="宋体" w:eastAsia="宋体" w:cs="宋体"/>
          <w:i w:val="0"/>
          <w:caps w:val="0"/>
          <w:color w:val="333333"/>
          <w:spacing w:val="0"/>
          <w:sz w:val="24"/>
          <w:szCs w:val="24"/>
          <w:highlight w:val="none"/>
          <w:shd w:val="clear" w:fill="FFFFFF"/>
        </w:rPr>
        <w:t>件 。按时办结率100%。其中属于已主动公开范围</w:t>
      </w:r>
      <w:r>
        <w:rPr>
          <w:rFonts w:hint="eastAsia" w:ascii="宋体" w:hAnsi="宋体" w:eastAsia="宋体" w:cs="宋体"/>
          <w:i w:val="0"/>
          <w:caps w:val="0"/>
          <w:color w:val="333333"/>
          <w:spacing w:val="0"/>
          <w:sz w:val="24"/>
          <w:szCs w:val="24"/>
          <w:highlight w:val="none"/>
          <w:shd w:val="clear" w:fill="FFFFFF"/>
          <w:lang w:val="en-US" w:eastAsia="zh-CN"/>
        </w:rPr>
        <w:t>0</w:t>
      </w:r>
      <w:r>
        <w:rPr>
          <w:rFonts w:hint="eastAsia" w:ascii="宋体" w:hAnsi="宋体" w:eastAsia="宋体" w:cs="宋体"/>
          <w:i w:val="0"/>
          <w:caps w:val="0"/>
          <w:color w:val="333333"/>
          <w:spacing w:val="0"/>
          <w:sz w:val="24"/>
          <w:szCs w:val="24"/>
          <w:highlight w:val="none"/>
          <w:shd w:val="clear" w:fill="FFFFFF"/>
        </w:rPr>
        <w:t>条，同意公开答复</w:t>
      </w:r>
      <w:r>
        <w:rPr>
          <w:rFonts w:hint="eastAsia" w:ascii="宋体" w:hAnsi="宋体" w:eastAsia="宋体" w:cs="宋体"/>
          <w:i w:val="0"/>
          <w:caps w:val="0"/>
          <w:color w:val="333333"/>
          <w:spacing w:val="0"/>
          <w:sz w:val="24"/>
          <w:szCs w:val="24"/>
          <w:highlight w:val="none"/>
          <w:shd w:val="clear" w:fill="FFFFFF"/>
          <w:lang w:val="en-US" w:eastAsia="zh-CN"/>
        </w:rPr>
        <w:t>0</w:t>
      </w:r>
      <w:r>
        <w:rPr>
          <w:rFonts w:hint="eastAsia" w:ascii="宋体" w:hAnsi="宋体" w:eastAsia="宋体" w:cs="宋体"/>
          <w:i w:val="0"/>
          <w:caps w:val="0"/>
          <w:color w:val="333333"/>
          <w:spacing w:val="0"/>
          <w:sz w:val="24"/>
          <w:szCs w:val="24"/>
          <w:highlight w:val="none"/>
          <w:shd w:val="clear" w:fill="FFFFFF"/>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textAlignment w:val="auto"/>
        <w:rPr>
          <w:rFonts w:hint="eastAsia" w:ascii="宋体" w:hAnsi="宋体" w:eastAsia="宋体" w:cs="宋体"/>
          <w:i w:val="0"/>
          <w:caps w:val="0"/>
          <w:color w:val="333333"/>
          <w:spacing w:val="0"/>
          <w:sz w:val="24"/>
          <w:szCs w:val="24"/>
          <w:highlight w:val="none"/>
        </w:rPr>
      </w:pPr>
      <w:r>
        <w:rPr>
          <w:rFonts w:hint="eastAsia" w:ascii="宋体" w:hAnsi="宋体" w:eastAsia="宋体" w:cs="宋体"/>
          <w:i w:val="0"/>
          <w:caps w:val="0"/>
          <w:color w:val="333333"/>
          <w:spacing w:val="0"/>
          <w:sz w:val="24"/>
          <w:szCs w:val="24"/>
          <w:highlight w:val="none"/>
          <w:shd w:val="clear" w:fill="FFFFFF"/>
        </w:rPr>
        <w:t>（四）复议诉讼类与申诉情况</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i w:val="0"/>
          <w:caps w:val="0"/>
          <w:color w:val="333333"/>
          <w:spacing w:val="0"/>
          <w:sz w:val="24"/>
          <w:szCs w:val="24"/>
          <w:highlight w:val="none"/>
          <w:shd w:val="clear" w:fill="FFFFFF"/>
        </w:rPr>
      </w:pPr>
      <w:r>
        <w:rPr>
          <w:rFonts w:hint="eastAsia" w:ascii="宋体" w:hAnsi="宋体" w:eastAsia="宋体" w:cs="宋体"/>
          <w:i w:val="0"/>
          <w:caps w:val="0"/>
          <w:color w:val="333333"/>
          <w:spacing w:val="0"/>
          <w:sz w:val="24"/>
          <w:szCs w:val="24"/>
          <w:highlight w:val="none"/>
          <w:shd w:val="clear" w:fill="FFFFFF"/>
        </w:rPr>
        <w:t>2020年度我</w:t>
      </w:r>
      <w:r>
        <w:rPr>
          <w:rFonts w:hint="eastAsia" w:ascii="宋体" w:hAnsi="宋体" w:eastAsia="宋体" w:cs="宋体"/>
          <w:i w:val="0"/>
          <w:caps w:val="0"/>
          <w:color w:val="333333"/>
          <w:spacing w:val="0"/>
          <w:sz w:val="24"/>
          <w:szCs w:val="24"/>
          <w:highlight w:val="none"/>
          <w:shd w:val="clear" w:fill="FFFFFF"/>
          <w:lang w:eastAsia="zh-CN"/>
        </w:rPr>
        <w:t>委</w:t>
      </w:r>
      <w:r>
        <w:rPr>
          <w:rFonts w:hint="eastAsia" w:ascii="宋体" w:hAnsi="宋体" w:eastAsia="宋体" w:cs="宋体"/>
          <w:i w:val="0"/>
          <w:caps w:val="0"/>
          <w:color w:val="333333"/>
          <w:spacing w:val="0"/>
          <w:sz w:val="24"/>
          <w:szCs w:val="24"/>
          <w:highlight w:val="none"/>
          <w:shd w:val="clear" w:fill="FFFFFF"/>
        </w:rPr>
        <w:t>共受理复议诉讼类</w:t>
      </w:r>
      <w:r>
        <w:rPr>
          <w:rFonts w:hint="eastAsia" w:ascii="宋体" w:hAnsi="宋体" w:eastAsia="宋体" w:cs="宋体"/>
          <w:i w:val="0"/>
          <w:caps w:val="0"/>
          <w:color w:val="333333"/>
          <w:spacing w:val="0"/>
          <w:sz w:val="24"/>
          <w:szCs w:val="24"/>
          <w:highlight w:val="none"/>
          <w:shd w:val="clear" w:fill="FFFFFF"/>
          <w:lang w:val="en-US" w:eastAsia="zh-CN"/>
        </w:rPr>
        <w:t>0</w:t>
      </w:r>
      <w:r>
        <w:rPr>
          <w:rFonts w:hint="eastAsia" w:ascii="宋体" w:hAnsi="宋体" w:eastAsia="宋体" w:cs="宋体"/>
          <w:i w:val="0"/>
          <w:caps w:val="0"/>
          <w:color w:val="333333"/>
          <w:spacing w:val="0"/>
          <w:sz w:val="24"/>
          <w:szCs w:val="24"/>
          <w:highlight w:val="none"/>
          <w:shd w:val="clear" w:fill="FFFFFF"/>
        </w:rPr>
        <w:t>件,办结0件。按时办结率100%。</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lang w:eastAsia="zh-CN"/>
        </w:rPr>
        <w:t>二、</w:t>
      </w:r>
      <w:r>
        <w:rPr>
          <w:rFonts w:hint="eastAsia" w:ascii="黑体" w:hAnsi="黑体" w:eastAsia="黑体" w:cs="黑体"/>
          <w:b w:val="0"/>
          <w:bCs/>
          <w:color w:val="auto"/>
          <w:sz w:val="24"/>
          <w:szCs w:val="24"/>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本年新制作数量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本年新公开数量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规    章</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color w:val="auto"/>
                <w:sz w:val="24"/>
                <w:lang w:eastAsia="zh-CN"/>
              </w:rPr>
            </w:pPr>
            <w:r>
              <w:rPr>
                <w:rFonts w:hint="eastAsia" w:ascii="仿宋" w:hAnsi="仿宋" w:eastAsia="仿宋" w:cs="仿宋"/>
                <w:color w:val="auto"/>
                <w:sz w:val="24"/>
              </w:rPr>
              <w:t>规范性文件</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行政许可</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其他对外管理服务事项</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行政处罚</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行政强制</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4320" w:type="dxa"/>
            <w:gridSpan w:val="2"/>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行政事业性收费</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采购项目数量</w:t>
            </w:r>
          </w:p>
        </w:tc>
        <w:tc>
          <w:tcPr>
            <w:tcW w:w="4320" w:type="dxa"/>
            <w:gridSpan w:val="2"/>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政府集中采购</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lang w:eastAsia="zh-CN"/>
        </w:rPr>
        <w:t>三、</w:t>
      </w:r>
      <w:r>
        <w:rPr>
          <w:rFonts w:hint="eastAsia" w:ascii="黑体" w:hAnsi="黑体" w:eastAsia="黑体" w:cs="黑体"/>
          <w:b w:val="0"/>
          <w:bCs/>
          <w:color w:val="auto"/>
          <w:sz w:val="24"/>
          <w:szCs w:val="24"/>
        </w:rPr>
        <w:t>收到和处理政府信息公开申请情况</w:t>
      </w:r>
    </w:p>
    <w:tbl>
      <w:tblPr>
        <w:tblStyle w:val="3"/>
        <w:tblW w:w="925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50"/>
        <w:gridCol w:w="850"/>
        <w:gridCol w:w="2079"/>
        <w:gridCol w:w="810"/>
        <w:gridCol w:w="752"/>
        <w:gridCol w:w="752"/>
        <w:gridCol w:w="964"/>
        <w:gridCol w:w="900"/>
        <w:gridCol w:w="627"/>
        <w:gridCol w:w="6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trPr>
        <w:tc>
          <w:tcPr>
            <w:tcW w:w="37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color w:val="auto"/>
                <w:sz w:val="21"/>
                <w:szCs w:val="21"/>
              </w:rPr>
            </w:pPr>
            <w:r>
              <w:rPr>
                <w:rFonts w:hint="eastAsia"/>
                <w:color w:val="auto"/>
                <w:kern w:val="0"/>
                <w:sz w:val="21"/>
                <w:szCs w:val="21"/>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color w:val="auto"/>
                <w:sz w:val="21"/>
                <w:szCs w:val="21"/>
              </w:rPr>
            </w:pPr>
            <w:r>
              <w:rPr>
                <w:rFonts w:hint="eastAsia"/>
                <w:color w:val="auto"/>
                <w:kern w:val="0"/>
                <w:sz w:val="21"/>
                <w:szCs w:val="21"/>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1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rPr>
            </w:pPr>
            <w:r>
              <w:rPr>
                <w:rFonts w:hint="eastAsia"/>
                <w:color w:val="auto"/>
                <w:kern w:val="0"/>
                <w:sz w:val="21"/>
                <w:szCs w:val="21"/>
              </w:rPr>
              <w:t>自然人</w:t>
            </w:r>
          </w:p>
        </w:tc>
        <w:tc>
          <w:tcPr>
            <w:tcW w:w="399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rPr>
            </w:pPr>
            <w:r>
              <w:rPr>
                <w:rFonts w:hint="eastAsia"/>
                <w:color w:val="auto"/>
                <w:kern w:val="0"/>
                <w:sz w:val="21"/>
                <w:szCs w:val="21"/>
              </w:rPr>
              <w:t>法人或其他组织</w:t>
            </w:r>
          </w:p>
        </w:tc>
        <w:tc>
          <w:tcPr>
            <w:tcW w:w="6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color w:val="auto"/>
                <w:sz w:val="21"/>
                <w:szCs w:val="21"/>
              </w:rPr>
            </w:pPr>
            <w:r>
              <w:rPr>
                <w:rFonts w:hint="eastAsia"/>
                <w:color w:val="auto"/>
                <w:kern w:val="0"/>
                <w:sz w:val="21"/>
                <w:szCs w:val="21"/>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10" w:type="dxa"/>
            <w:vMerge w:val="continue"/>
            <w:tcBorders>
              <w:top w:val="nil"/>
              <w:left w:val="nil"/>
              <w:bottom w:val="single" w:color="auto" w:sz="8" w:space="0"/>
              <w:right w:val="single" w:color="auto" w:sz="8" w:space="0"/>
            </w:tcBorders>
            <w:vAlign w:val="center"/>
          </w:tcPr>
          <w:p>
            <w:pPr>
              <w:snapToGrid w:val="0"/>
              <w:spacing w:line="300" w:lineRule="exact"/>
              <w:jc w:val="left"/>
              <w:rPr>
                <w:rFonts w:cs="黑体"/>
                <w:color w:val="auto"/>
                <w:sz w:val="21"/>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rPr>
            </w:pPr>
            <w:r>
              <w:rPr>
                <w:rFonts w:hint="eastAsia"/>
                <w:color w:val="auto"/>
                <w:kern w:val="0"/>
                <w:sz w:val="21"/>
                <w:szCs w:val="21"/>
              </w:rPr>
              <w:t>商业企业</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rPr>
            </w:pPr>
            <w:r>
              <w:rPr>
                <w:rFonts w:hint="eastAsia"/>
                <w:color w:val="auto"/>
                <w:kern w:val="0"/>
                <w:sz w:val="21"/>
                <w:szCs w:val="21"/>
              </w:rPr>
              <w:t>科研机构</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rPr>
            </w:pPr>
            <w:r>
              <w:rPr>
                <w:rFonts w:hint="eastAsia"/>
                <w:color w:val="auto"/>
                <w:kern w:val="0"/>
                <w:sz w:val="21"/>
                <w:szCs w:val="21"/>
              </w:rPr>
              <w:t>社会公益组织</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rPr>
            </w:pPr>
            <w:r>
              <w:rPr>
                <w:rFonts w:hint="eastAsia"/>
                <w:color w:val="auto"/>
                <w:kern w:val="0"/>
                <w:sz w:val="21"/>
                <w:szCs w:val="21"/>
              </w:rPr>
              <w:t>法律服务机构</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rPr>
            </w:pPr>
            <w:r>
              <w:rPr>
                <w:rFonts w:hint="eastAsia"/>
                <w:color w:val="auto"/>
                <w:kern w:val="0"/>
                <w:sz w:val="21"/>
                <w:szCs w:val="21"/>
              </w:rPr>
              <w:t>其他</w:t>
            </w:r>
          </w:p>
        </w:tc>
        <w:tc>
          <w:tcPr>
            <w:tcW w:w="675" w:type="dxa"/>
            <w:vMerge w:val="continue"/>
            <w:tcBorders>
              <w:top w:val="single" w:color="auto" w:sz="8" w:space="0"/>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pacing w:val="-6"/>
                <w:sz w:val="21"/>
                <w:szCs w:val="21"/>
              </w:rPr>
            </w:pPr>
            <w:r>
              <w:rPr>
                <w:rFonts w:hint="eastAsia"/>
                <w:color w:val="auto"/>
                <w:spacing w:val="-6"/>
                <w:kern w:val="0"/>
                <w:sz w:val="21"/>
                <w:szCs w:val="21"/>
              </w:rPr>
              <w:t>一、本年新收政府信息公开申请数量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olor w:val="auto"/>
                <w:sz w:val="21"/>
                <w:szCs w:val="21"/>
                <w:lang w:val="en-US" w:eastAsia="zh-CN"/>
              </w:rPr>
              <w:t xml:space="preserve">2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pacing w:val="-6"/>
                <w:sz w:val="21"/>
                <w:szCs w:val="21"/>
              </w:rPr>
            </w:pPr>
            <w:r>
              <w:rPr>
                <w:rFonts w:hint="eastAsia"/>
                <w:color w:val="auto"/>
                <w:spacing w:val="-6"/>
                <w:kern w:val="0"/>
                <w:sz w:val="21"/>
                <w:szCs w:val="21"/>
              </w:rPr>
              <w:t>二、上年结转政府信息公开申请数量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olor w:val="auto"/>
                <w:sz w:val="21"/>
                <w:szCs w:val="21"/>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trPr>
        <w:tc>
          <w:tcPr>
            <w:tcW w:w="8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rPr>
            </w:pPr>
            <w:r>
              <w:rPr>
                <w:rFonts w:hint="eastAsia"/>
                <w:color w:val="auto"/>
                <w:kern w:val="0"/>
                <w:sz w:val="21"/>
                <w:szCs w:val="21"/>
              </w:rPr>
              <w:t>三、本年度办理结果</w:t>
            </w: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（一）予以公开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olor w:val="auto"/>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w:t>
            </w:r>
            <w:r>
              <w:rPr>
                <w:rFonts w:hint="eastAsia" w:eastAsia="楷体"/>
                <w:color w:val="auto"/>
                <w:spacing w:val="-2"/>
                <w:kern w:val="0"/>
                <w:sz w:val="21"/>
                <w:szCs w:val="21"/>
              </w:rPr>
              <w:t>二）部分公开（区分处理的，只计这一情形，不计其他情形）</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olor w:val="auto"/>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（三）不予公开</w:t>
            </w: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1.属于国家秘密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olor w:val="auto"/>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2.其他法律行政法规禁止公开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olor w:val="auto"/>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3.危及“三安全一稳定”</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olor w:val="auto"/>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4.保护第三方合法权益</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s="Calibri"/>
                <w:color w:val="auto"/>
                <w:kern w:val="0"/>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eastAsia="楷体" w:cs="黑体"/>
                <w:color w:val="auto"/>
                <w:sz w:val="21"/>
                <w:szCs w:val="21"/>
              </w:rPr>
            </w:pPr>
            <w:r>
              <w:rPr>
                <w:rFonts w:hint="eastAsia" w:eastAsia="楷体"/>
                <w:color w:val="auto"/>
                <w:kern w:val="0"/>
                <w:sz w:val="21"/>
                <w:szCs w:val="21"/>
              </w:rPr>
              <w:t>5.属于三类内部事务信息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olor w:val="auto"/>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6.属于四类过程性信息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olor w:val="auto"/>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pacing w:val="-4"/>
                <w:sz w:val="21"/>
                <w:szCs w:val="21"/>
              </w:rPr>
            </w:pPr>
            <w:r>
              <w:rPr>
                <w:rFonts w:hint="eastAsia" w:eastAsia="楷体"/>
                <w:color w:val="auto"/>
                <w:spacing w:val="-4"/>
                <w:kern w:val="0"/>
                <w:sz w:val="21"/>
                <w:szCs w:val="21"/>
              </w:rPr>
              <w:t>7.属于行政执法案卷</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Calibri"/>
                <w:color w:val="auto"/>
                <w:kern w:val="0"/>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pacing w:val="-4"/>
                <w:sz w:val="21"/>
                <w:szCs w:val="21"/>
              </w:rPr>
            </w:pPr>
            <w:r>
              <w:rPr>
                <w:rFonts w:hint="eastAsia" w:eastAsia="楷体"/>
                <w:color w:val="auto"/>
                <w:spacing w:val="-4"/>
                <w:kern w:val="0"/>
                <w:sz w:val="21"/>
                <w:szCs w:val="21"/>
              </w:rPr>
              <w:t>8.属于行政查询事项</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olor w:val="auto"/>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（四）无法提供</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1.本机关不掌握相关政府信息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Calibri"/>
                <w:color w:val="auto"/>
                <w:kern w:val="0"/>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2.没有现成信息需要另行制作</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olor w:val="auto"/>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3.补正后申请内容仍不明确</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s="Calibri"/>
                <w:color w:val="auto"/>
                <w:kern w:val="0"/>
                <w:sz w:val="21"/>
                <w:szCs w:val="21"/>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（五）不予处理</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1.信访举报投诉类申请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olor w:val="auto"/>
                <w:sz w:val="21"/>
                <w:szCs w:val="21"/>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2.重复申请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olor w:val="auto"/>
                <w:sz w:val="21"/>
                <w:szCs w:val="21"/>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3.要求提供公开出版物</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olor w:val="auto"/>
                <w:sz w:val="21"/>
                <w:szCs w:val="21"/>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4.无正当理由大量反复申请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olor w:val="auto"/>
                <w:sz w:val="21"/>
                <w:szCs w:val="21"/>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5.要求行政机关确认或重新出具已获取信息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olor w:val="auto"/>
                <w:sz w:val="21"/>
                <w:szCs w:val="21"/>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9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（六）其他处理</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olor w:val="auto"/>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rPr>
            </w:pPr>
            <w:r>
              <w:rPr>
                <w:rFonts w:hint="eastAsia" w:eastAsia="楷体"/>
                <w:color w:val="auto"/>
                <w:kern w:val="0"/>
                <w:sz w:val="21"/>
                <w:szCs w:val="21"/>
              </w:rPr>
              <w:t>（七）总计</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olor w:val="auto"/>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trPr>
        <w:tc>
          <w:tcPr>
            <w:tcW w:w="377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rPr>
            </w:pPr>
            <w:r>
              <w:rPr>
                <w:rFonts w:hint="eastAsia"/>
                <w:color w:val="auto"/>
                <w:kern w:val="0"/>
                <w:sz w:val="21"/>
                <w:szCs w:val="21"/>
              </w:rPr>
              <w:t>四、结转下年度继续办理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olor w:val="auto"/>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cs="黑体" w:eastAsiaTheme="minorEastAsia"/>
                <w:color w:val="auto"/>
                <w:sz w:val="21"/>
                <w:szCs w:val="21"/>
                <w:lang w:val="en-US" w:eastAsia="zh-CN"/>
              </w:rPr>
            </w:pPr>
            <w:r>
              <w:rPr>
                <w:rFonts w:hint="eastAsia" w:cs="黑体"/>
                <w:color w:val="auto"/>
                <w:sz w:val="21"/>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lang w:eastAsia="zh-CN"/>
        </w:rPr>
        <w:t>四、</w:t>
      </w:r>
      <w:r>
        <w:rPr>
          <w:rFonts w:hint="eastAsia" w:ascii="黑体" w:hAnsi="黑体" w:eastAsia="黑体" w:cs="黑体"/>
          <w:b w:val="0"/>
          <w:bCs/>
          <w:color w:val="auto"/>
          <w:sz w:val="24"/>
          <w:szCs w:val="24"/>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行政复议</w:t>
            </w:r>
            <w:r>
              <w:rPr>
                <w:rFonts w:ascii="仿宋" w:hAnsi="仿宋" w:eastAsia="仿宋" w:cs="仿宋"/>
                <w:color w:val="auto"/>
                <w:sz w:val="24"/>
              </w:rPr>
              <w:br w:type="textWrapping"/>
            </w:r>
            <w:r>
              <w:rPr>
                <w:rFonts w:hint="eastAsia" w:ascii="仿宋" w:hAnsi="仿宋" w:eastAsia="仿宋" w:cs="仿宋"/>
                <w:b/>
                <w:color w:val="auto"/>
                <w:sz w:val="24"/>
              </w:rPr>
              <w:t>（因政府信息公开被行政复议）</w:t>
            </w:r>
          </w:p>
        </w:tc>
        <w:tc>
          <w:tcPr>
            <w:tcW w:w="5680" w:type="dxa"/>
            <w:gridSpan w:val="10"/>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行政诉讼</w:t>
            </w:r>
            <w:r>
              <w:rPr>
                <w:rFonts w:ascii="仿宋" w:hAnsi="仿宋" w:eastAsia="仿宋" w:cs="仿宋"/>
                <w:color w:val="auto"/>
                <w:sz w:val="24"/>
              </w:rPr>
              <w:br w:type="textWrapping"/>
            </w:r>
            <w:r>
              <w:rPr>
                <w:rFonts w:hint="eastAsia" w:ascii="仿宋" w:hAnsi="仿宋" w:eastAsia="仿宋" w:cs="仿宋"/>
                <w:b/>
                <w:color w:val="auto"/>
                <w:sz w:val="24"/>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结果维护</w:t>
            </w:r>
          </w:p>
        </w:tc>
        <w:tc>
          <w:tcPr>
            <w:tcW w:w="568" w:type="dxa"/>
            <w:vMerge w:val="restart"/>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结果纠正</w:t>
            </w:r>
          </w:p>
        </w:tc>
        <w:tc>
          <w:tcPr>
            <w:tcW w:w="568" w:type="dxa"/>
            <w:vMerge w:val="restart"/>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其他结果</w:t>
            </w:r>
          </w:p>
        </w:tc>
        <w:tc>
          <w:tcPr>
            <w:tcW w:w="568" w:type="dxa"/>
            <w:vMerge w:val="restart"/>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尚未审结</w:t>
            </w:r>
          </w:p>
        </w:tc>
        <w:tc>
          <w:tcPr>
            <w:tcW w:w="568" w:type="dxa"/>
            <w:vMerge w:val="restart"/>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总计</w:t>
            </w:r>
          </w:p>
        </w:tc>
        <w:tc>
          <w:tcPr>
            <w:tcW w:w="2840" w:type="dxa"/>
            <w:gridSpan w:val="5"/>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color w:val="auto"/>
                <w:sz w:val="24"/>
              </w:rPr>
            </w:pPr>
          </w:p>
        </w:tc>
        <w:tc>
          <w:tcPr>
            <w:tcW w:w="568" w:type="dxa"/>
            <w:vMerge w:val="continue"/>
            <w:shd w:val="clear" w:color="auto" w:fill="auto"/>
            <w:vAlign w:val="center"/>
          </w:tcPr>
          <w:p>
            <w:pPr>
              <w:spacing w:line="540" w:lineRule="exact"/>
              <w:jc w:val="center"/>
              <w:rPr>
                <w:rFonts w:ascii="仿宋" w:hAnsi="仿宋" w:eastAsia="仿宋" w:cs="仿宋"/>
                <w:color w:val="auto"/>
                <w:sz w:val="24"/>
              </w:rPr>
            </w:pPr>
          </w:p>
        </w:tc>
        <w:tc>
          <w:tcPr>
            <w:tcW w:w="568" w:type="dxa"/>
            <w:vMerge w:val="continue"/>
            <w:shd w:val="clear" w:color="auto" w:fill="auto"/>
            <w:vAlign w:val="center"/>
          </w:tcPr>
          <w:p>
            <w:pPr>
              <w:spacing w:line="540" w:lineRule="exact"/>
              <w:jc w:val="center"/>
              <w:rPr>
                <w:rFonts w:ascii="仿宋" w:hAnsi="仿宋" w:eastAsia="仿宋" w:cs="仿宋"/>
                <w:color w:val="auto"/>
                <w:sz w:val="24"/>
              </w:rPr>
            </w:pPr>
          </w:p>
        </w:tc>
        <w:tc>
          <w:tcPr>
            <w:tcW w:w="568" w:type="dxa"/>
            <w:vMerge w:val="continue"/>
            <w:shd w:val="clear" w:color="auto" w:fill="auto"/>
            <w:vAlign w:val="center"/>
          </w:tcPr>
          <w:p>
            <w:pPr>
              <w:spacing w:line="540" w:lineRule="exact"/>
              <w:jc w:val="center"/>
              <w:rPr>
                <w:rFonts w:ascii="仿宋" w:hAnsi="仿宋" w:eastAsia="仿宋" w:cs="仿宋"/>
                <w:color w:val="auto"/>
                <w:sz w:val="24"/>
              </w:rPr>
            </w:pPr>
          </w:p>
        </w:tc>
        <w:tc>
          <w:tcPr>
            <w:tcW w:w="568" w:type="dxa"/>
            <w:vMerge w:val="continue"/>
            <w:shd w:val="clear" w:color="auto" w:fill="auto"/>
            <w:vAlign w:val="center"/>
          </w:tcPr>
          <w:p>
            <w:pPr>
              <w:spacing w:line="540" w:lineRule="exact"/>
              <w:jc w:val="center"/>
              <w:rPr>
                <w:rFonts w:ascii="仿宋" w:hAnsi="仿宋" w:eastAsia="仿宋" w:cs="仿宋"/>
                <w:color w:val="auto"/>
                <w:sz w:val="24"/>
              </w:rPr>
            </w:pP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结果维护</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结果纠正</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其他结果</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尚未审结</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总计</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结果维护</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结果纠正</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其他结果</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尚未审结</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shd w:val="clear" w:fill="FFFFFF"/>
          <w:lang w:eastAsia="zh-CN"/>
        </w:rPr>
        <w:t>五、</w:t>
      </w:r>
      <w:r>
        <w:rPr>
          <w:rFonts w:hint="eastAsia" w:ascii="黑体" w:hAnsi="黑体" w:eastAsia="黑体" w:cs="黑体"/>
          <w:i w:val="0"/>
          <w:caps w:val="0"/>
          <w:color w:val="333333"/>
          <w:spacing w:val="0"/>
          <w:sz w:val="24"/>
          <w:szCs w:val="24"/>
          <w:shd w:val="clear" w:fill="FFFFFF"/>
        </w:rPr>
        <w:t>存在的主要问题和改进措施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2020年我</w:t>
      </w:r>
      <w:r>
        <w:rPr>
          <w:rFonts w:hint="eastAsia" w:ascii="宋体" w:hAnsi="宋体" w:eastAsia="宋体" w:cs="宋体"/>
          <w:i w:val="0"/>
          <w:caps w:val="0"/>
          <w:color w:val="333333"/>
          <w:spacing w:val="0"/>
          <w:sz w:val="24"/>
          <w:szCs w:val="24"/>
          <w:shd w:val="clear" w:fill="FFFFFF"/>
          <w:lang w:eastAsia="zh-CN"/>
        </w:rPr>
        <w:t>委</w:t>
      </w:r>
      <w:r>
        <w:rPr>
          <w:rFonts w:hint="eastAsia" w:ascii="宋体" w:hAnsi="宋体" w:eastAsia="宋体" w:cs="宋体"/>
          <w:i w:val="0"/>
          <w:caps w:val="0"/>
          <w:color w:val="333333"/>
          <w:spacing w:val="0"/>
          <w:sz w:val="24"/>
          <w:szCs w:val="24"/>
          <w:shd w:val="clear" w:fill="FFFFFF"/>
        </w:rPr>
        <w:t>虽然在政务信息公开工作上取得了一定的成绩，但还存在众多不足之处，</w:t>
      </w:r>
      <w:r>
        <w:rPr>
          <w:rFonts w:hint="eastAsia" w:ascii="宋体" w:hAnsi="宋体" w:eastAsia="宋体" w:cs="宋体"/>
          <w:i w:val="0"/>
          <w:caps w:val="0"/>
          <w:color w:val="333333"/>
          <w:spacing w:val="0"/>
          <w:sz w:val="24"/>
          <w:szCs w:val="24"/>
          <w:shd w:val="clear" w:fill="FFFFFF"/>
          <w:lang w:eastAsia="zh-CN"/>
        </w:rPr>
        <w:t>如内容审核把关不够严，公开信息不够全面，公开不及时等问题。</w:t>
      </w:r>
      <w:r>
        <w:rPr>
          <w:rFonts w:hint="eastAsia" w:ascii="宋体" w:hAnsi="宋体" w:eastAsia="宋体" w:cs="宋体"/>
          <w:i w:val="0"/>
          <w:caps w:val="0"/>
          <w:color w:val="333333"/>
          <w:spacing w:val="0"/>
          <w:sz w:val="24"/>
          <w:szCs w:val="24"/>
          <w:shd w:val="clear" w:fill="FFFFFF"/>
        </w:rPr>
        <w:t>今后</w:t>
      </w:r>
      <w:r>
        <w:rPr>
          <w:rFonts w:hint="eastAsia" w:ascii="宋体" w:hAnsi="宋体" w:eastAsia="宋体" w:cs="宋体"/>
          <w:i w:val="0"/>
          <w:caps w:val="0"/>
          <w:color w:val="333333"/>
          <w:spacing w:val="0"/>
          <w:sz w:val="24"/>
          <w:szCs w:val="24"/>
          <w:shd w:val="clear" w:fill="FFFFFF"/>
          <w:lang w:eastAsia="zh-CN"/>
        </w:rPr>
        <w:t>我委将</w:t>
      </w:r>
      <w:r>
        <w:rPr>
          <w:rFonts w:hint="eastAsia" w:ascii="宋体" w:hAnsi="宋体" w:eastAsia="宋体" w:cs="宋体"/>
          <w:i w:val="0"/>
          <w:caps w:val="0"/>
          <w:color w:val="333333"/>
          <w:spacing w:val="0"/>
          <w:sz w:val="24"/>
          <w:szCs w:val="24"/>
          <w:shd w:val="clear" w:fill="FFFFFF"/>
        </w:rPr>
        <w:t>进一步完善政府门户网站。通过政府门户网站及时公开信息；充分运用户外公开栏、LED屏、</w:t>
      </w:r>
      <w:r>
        <w:rPr>
          <w:rFonts w:hint="eastAsia" w:ascii="宋体" w:hAnsi="宋体" w:eastAsia="宋体" w:cs="宋体"/>
          <w:i w:val="0"/>
          <w:caps w:val="0"/>
          <w:color w:val="333333"/>
          <w:spacing w:val="0"/>
          <w:sz w:val="24"/>
          <w:szCs w:val="24"/>
          <w:shd w:val="clear" w:fill="FFFFFF"/>
          <w:lang w:eastAsia="zh-CN"/>
        </w:rPr>
        <w:t>微信公众号</w:t>
      </w:r>
      <w:r>
        <w:rPr>
          <w:rFonts w:hint="eastAsia" w:ascii="宋体" w:hAnsi="宋体" w:eastAsia="宋体" w:cs="宋体"/>
          <w:i w:val="0"/>
          <w:caps w:val="0"/>
          <w:color w:val="333333"/>
          <w:spacing w:val="0"/>
          <w:sz w:val="24"/>
          <w:szCs w:val="24"/>
          <w:shd w:val="clear" w:fill="FFFFFF"/>
        </w:rPr>
        <w:t>等群众喜闻乐见的形式宣传政策法规、服务信息，让群众更方便获取信息；严格考核奖惩，做到制度完善、责任到人，实现政府信息公开的常态化，建立起各负其责、运转协调的长效机制。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textAlignment w:val="auto"/>
        <w:rPr>
          <w:rFonts w:hint="eastAsia" w:ascii="黑体" w:hAnsi="黑体" w:eastAsia="黑体" w:cs="黑体"/>
          <w:i w:val="0"/>
          <w:caps w:val="0"/>
          <w:color w:val="333333"/>
          <w:spacing w:val="0"/>
          <w:sz w:val="24"/>
          <w:szCs w:val="24"/>
          <w:shd w:val="clear" w:fill="FFFFFF"/>
          <w:lang w:eastAsia="zh-CN"/>
        </w:rPr>
      </w:pPr>
      <w:r>
        <w:rPr>
          <w:rFonts w:hint="eastAsia" w:ascii="黑体" w:hAnsi="黑体" w:eastAsia="黑体" w:cs="黑体"/>
          <w:i w:val="0"/>
          <w:caps w:val="0"/>
          <w:color w:val="333333"/>
          <w:spacing w:val="0"/>
          <w:sz w:val="24"/>
          <w:szCs w:val="24"/>
          <w:shd w:val="clear" w:fill="FFFFFF"/>
          <w:lang w:eastAsia="zh-CN"/>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textAlignment w:val="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D48F4"/>
    <w:rsid w:val="072F4BA5"/>
    <w:rsid w:val="0AB370F7"/>
    <w:rsid w:val="0F42566A"/>
    <w:rsid w:val="0FE32618"/>
    <w:rsid w:val="17534F7D"/>
    <w:rsid w:val="187B57D4"/>
    <w:rsid w:val="1ADA1C54"/>
    <w:rsid w:val="1B931963"/>
    <w:rsid w:val="23B06487"/>
    <w:rsid w:val="2480713E"/>
    <w:rsid w:val="2A2360CC"/>
    <w:rsid w:val="37A67B03"/>
    <w:rsid w:val="48B7628C"/>
    <w:rsid w:val="519D4381"/>
    <w:rsid w:val="566E50F8"/>
    <w:rsid w:val="56857A37"/>
    <w:rsid w:val="5FCE6A83"/>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174C7"/>
      <w:u w:val="none"/>
    </w:rPr>
  </w:style>
  <w:style w:type="character" w:styleId="6">
    <w:name w:val="Hyperlink"/>
    <w:basedOn w:val="4"/>
    <w:qFormat/>
    <w:uiPriority w:val="0"/>
    <w:rPr>
      <w:color w:val="3174C7"/>
      <w:u w:val="none"/>
    </w:rPr>
  </w:style>
  <w:style w:type="character" w:styleId="7">
    <w:name w:val="HTML Code"/>
    <w:basedOn w:val="4"/>
    <w:qFormat/>
    <w:uiPriority w:val="0"/>
    <w:rPr>
      <w:rFonts w:ascii="Consolas" w:hAnsi="Consolas" w:eastAsia="Consolas" w:cs="Consolas"/>
      <w:color w:val="444444"/>
      <w:sz w:val="16"/>
      <w:szCs w:val="16"/>
      <w:bdr w:val="single" w:color="E0E0E0" w:sz="6" w:space="0"/>
      <w:shd w:val="clear" w:fill="FCFCFC"/>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2021-04-12T09:28:32Z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753ED2F0A92B44E8BB49D317E311CC3B</vt:lpwstr>
  </property>
</Properties>
</file>