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0" w:rsidRDefault="003C1641" w:rsidP="003C1641">
      <w:pPr>
        <w:jc w:val="center"/>
        <w:rPr>
          <w:rFonts w:ascii="方正小标宋简体" w:eastAsia="方正小标宋简体" w:hint="eastAsia"/>
          <w:sz w:val="36"/>
        </w:rPr>
      </w:pPr>
      <w:r w:rsidRPr="003C1641">
        <w:rPr>
          <w:rFonts w:ascii="方正小标宋简体" w:eastAsia="方正小标宋简体" w:hint="eastAsia"/>
          <w:sz w:val="36"/>
        </w:rPr>
        <w:t>2022年龙南市公共服务事项清单</w:t>
      </w:r>
    </w:p>
    <w:tbl>
      <w:tblPr>
        <w:tblW w:w="90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60"/>
        <w:gridCol w:w="1360"/>
        <w:gridCol w:w="3620"/>
        <w:gridCol w:w="860"/>
      </w:tblGrid>
      <w:tr w:rsidR="003C1641" w:rsidRPr="003C1641" w:rsidTr="003C1641">
        <w:trPr>
          <w:trHeight w:val="37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b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b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b/>
                <w:color w:val="000000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b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b/>
                <w:color w:val="000000"/>
                <w:kern w:val="0"/>
                <w:sz w:val="20"/>
                <w:szCs w:val="20"/>
              </w:rPr>
              <w:t>事项类型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宋体" w:eastAsia="宋体" w:hAnsi="宋体" w:cs="Arial" w:hint="eastAsia"/>
                <w:b/>
                <w:color w:val="000000"/>
                <w:kern w:val="0"/>
                <w:sz w:val="20"/>
                <w:szCs w:val="20"/>
              </w:rPr>
              <w:t>实施机关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宋体" w:eastAsia="宋体" w:hAnsi="宋体" w:cs="Arial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已开放档案查阅利用，开具档案证明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龙南市档案馆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社会保障卡启用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最高额抵押权首次登记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住房公积金贷款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依法公布的统计资料及信息的咨询查询服务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龙南市统计局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个人征信查询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人民银行龙南市支行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企业征信查询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人民银行龙南市支行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注销登记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拖拉机、联合收割机定期安全技术检验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龙南市农业机械局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农机购置补贴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龙南市农业机械局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增值税税控系统专用设备注销发行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一照一码户信息变更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非居民企业享受税收协定待遇办理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合伙制创业投资企业单一投资基金核算方式报告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个人所得税抵扣情况报告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病残儿医学鉴定转报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产前检查费支付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生育津贴支付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计划生育医疗费支付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基本医疗保险参保人员享受门诊慢特病病种待遇认定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生育医疗费支付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零售药店申请定点协议管理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医疗救助对象手工（零星）报销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基本医疗保险定点医药机构费用结算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基本医疗保险定点零售药店费用结算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土地承包经营权登记（首次登记）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天然气新装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龙南深燃天然气有限公司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人道救助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龙南市红十字会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应急救护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龙南市红十字会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应急救援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龙南市红十字会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申报国家、省、市科技项目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龙南市科学技术局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县级三项经费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龙南市科学技术局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公积金转移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残疾儿童康复补助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新建房屋白蚁预防公共服务受理登记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房屋装饰装修申报登记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住宅专项维修资金应急使用审核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住宅专项维修资金日常使用审核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住宅专项维修资金交存预审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门诊费用报销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技能提升补贴申领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参保人员个人账户一次性支取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转移接续手续办理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职工参保登记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单位参保登记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医疗机构申请定点协议管理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入学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龙南市教育科技体育局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结核病防治服务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预防接种证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提供儿童国家免费计划免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疫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气象证明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龙南市气象局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更正职业资格证书信息申请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企业年金方案备案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企业年金方案终止备案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事业单位岗位设置方案备案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事业单位公开招聘工作方案、招聘信息审核备案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事业单位招聘考试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职称申报评审及证书管理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社会保障卡补领、换领、换发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社会保障卡信息变更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社会保障卡挂失与解挂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社会保障卡应用状态查询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遗失技能人员职业资格证书补发申请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社会保障卡应用锁定与解锁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社会保障卡注销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社会保障卡密码修改与重置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遗属待遇申领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集体合同审查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职业技能鉴定补贴申领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事业单位岗位聘用备案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事业单位工作人员申诉、再申诉办理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事业单位拟聘人员备案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省外来赣人员专业技术资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格确认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企业职工提前退休（退职）申请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政府信息依申请公开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劳动人事争议调解申请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信访事项提出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职工正常退休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(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)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申报职业技能鉴定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企业年金方案重要条款变更备案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劳动能力鉴定申请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工伤认定申请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劳动人事争议仲裁申请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稳岗补贴申领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失业保险金申领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就业见习补贴申领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见习单位认定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创业担保贷款申请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职业培训补贴申领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失业保险关系转移接续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创业补贴申领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转诊转院申请确认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辅助器具配置或更换申请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工程建设项目办理工伤保险参保登记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旧伤复发申请确认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异地居住就医申请确认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军地养老保险关系转移接续申请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辅助器具配置协议机构的确认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协议医疗机构的确认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城镇职工基本养老保险与城乡居民基本养老保险制度衔接申请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变更工伤登记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用人单位办理工伤登记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协议康复机构的确认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住院伙食补助费申领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辅助器具异地配置申请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停工留薪期确认和延长确认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工伤保险待遇变更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工伤康复治疗期延长申请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供养亲属抚恤金申领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统筹地区以外交通、食宿费申领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工伤预防项目申报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一次性工亡补助金（含生活困难，预支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50%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确认）、丧葬补助金申领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异地工伤就医报告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伤残待遇申领（一次性伤残补助金、伤残津贴和生活护理费）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刑释人员安置帮教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龙南市司法局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司法鉴定投诉处理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龙南市司法局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民间纠纷调解受理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龙南市司法局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高压新装、增容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国网龙南市供电有限责任公司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低压居民新装、增容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国网龙南市供电有限责任公司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低压非居民新装、增容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国网龙南市供电有限责任公司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低压居民用电报装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国网龙南市供电有限责任公司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《出生医学证明》补发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企业（事业）单位用水报装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江西省龙南润泉供水有限公司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《出生医学证明》换发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复学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龙南市教育科技体育局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休学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龙南市教育科技体育局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转学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龙南市教育科技体育局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水费查询缴费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江西省龙南润泉供水有限公司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水表过户更名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江西省龙南润泉供水有限公司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《出生医学证明》医疗保健机构外签发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常驻异地工作人员备案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道路运输驾驶员诚信年度考核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龙南市交通运输局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城乡居民参保登记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道路运输经营许可证正（副）本换证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龙南市交通运输局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27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道路客运企业设立分公司或者变更法人代表、名称、地址以及兼并、重组等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龙南市交通运输局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道路运输证正（副）本换证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龙南市交通运输局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《出生医学证明》首次签发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上门鉴定预约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残疾人证件残损换领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更新换代残疾人证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残疾人证件申请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异地转诊人员备案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参保人员参保信息查询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异地急诊人员备案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遗失补办残疾人证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全国残疾人按比例就业情况联网认证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残疾人证件迁出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商品房住宅专项维修资金退款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商品房住宅专项维修资金首期交存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商品房住宅专项维修资金续期交存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龙南市住房和城乡建设局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城乡居民参保信息变更登记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单位参保信息变更登记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基本医疗保险参保人员意外伤害待遇备案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职工医保转退休申请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基本医疗保险参保人员使用特殊药品待遇备案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78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中心城区最低生活保障对象（低保户）、老红军及其遗孀、中心城区特困人员、支出型贫困低收入对象气价优惠认证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龙南深燃天然气有限公司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居民用户办理燃气更名（过户）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龙南深燃天然气有限公司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人员参保登记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账户封存与启封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建造、翻建自住住房提取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死亡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公积金缴存基数调整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拆迁户购买拆迁安置房提取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住院费用报销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缴存登记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享受城镇居民最低生活保障提取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赣州市住房公积金管理中心龙南办事处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异地安置退休人员备案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出具《参保凭证》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缴存基数调整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参保单位参保信息查询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职工参保信息变更登记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异地长期居住人员备案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赣州市医疗保障局龙南分局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借款人手机号码变更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完全或部分丧失劳动能力提取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赣州市住房公积金管理中心龙南办事处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大修自住住房提取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汇、补缴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提取公积金提前一次性还清商业性住房贷款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租房提取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终止劳动关系提取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离、退休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出境定居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调离本市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公积金账户封存与启封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购房提取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租赁廉租、公共租赁住房提取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求职创业补贴申领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创业孵化基地运行费补贴申领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案件信息查询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龙南市人民法院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生活费补贴申领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就业创业培训报名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公益性岗位补贴申领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《就业创业证》申领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就业困难人员社会保险补贴申领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就业创业培训合格证书核发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求职登记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就业登记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职业供求信息、市场工资指导价位信息和职业培训信息发布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稳岗补贴申领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就业政策法规咨询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档案的接收和转递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提供政审（考察）服务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无犯罪记录证明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龙南市公安局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残疾人证件注销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残疾人证类别或等级变更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龙南市残疾人联合会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开庭公告查询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龙南市人民法院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网上立案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龙南市人民法院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地役权变更登记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森林、林木所有权登记（首次登记）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购买商品房提取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预购商品房预告登记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购买二手房提取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不动产转移预告登记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职工死亡或被宣告死亡提取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不动产抵押权预告登记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离、退休提取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查封登记、轮候查封登记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账户转移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异议登记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更正登记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居住权首次登记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地役权注销登记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地役权转移登记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地役权首次登记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林地使用权登记（首次登记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一般抵押权首次登记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纳税信用补评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抵押权注销登记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土地增值税清算申报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国有农用地使用权登记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变更登记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中国税收居民身份证明的开具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车船税退抵税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纳税信用复评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来料加工免税证明及核销办理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出口退（免）税延期申报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宅基地使用权及房屋所有权首次登记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对采用实际利润额预缴以外的其他企业所得税预缴方式的核定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涉税专业服务机构（人员）信用复核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境外注册中资控股企业居民身份认定申请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国有建设用地使用权首次登记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国有建设用地使用权转移登记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变更登记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货物运输业小规模纳税人异地代开增值税专用发票备案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个人账户设立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一年一次提取公积金偿还商业住房贷款本息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未按期申报抵扣增值税扣税凭证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集体土地所有权注销登记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海关缴款书核查申请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石脑油，燃料油消费税退税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租赁普通自住住房提取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入库减免退抵税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误收多缴退抵税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集体土地所有权转移登记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车辆购置税退税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增值税期末留抵税额退抵税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汇算清缴结算多缴退抵税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集体土地所有权首次登记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龙南市自然资源局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退（抵）税办理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出境定居提取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非居民合同项目备案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与单位终止劳动关系提取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借款人还款卡号变更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发票票种核定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税务师事务所行政登记终止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降低缴存比例和缓缴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税务师事务所行政登记变更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企业缴存登记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税务师事务所行政登记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借款人婚姻关系变更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公积金降低缴存比例和缓缴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行政事业单位缴存登记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提前一次性还清住房公积金贷款本息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偿还贷款本息提取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对纳税人延期缴纳税款的核准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一年一次提取偿还公积金住房贷款本息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赣州市住房公积金管理中心龙南分中心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《护士执业证书》补换证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龙南市行政审批局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工伤事故备案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城乡居民养老保险待遇申领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安葬证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龙南市民政局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城乡居民养老保险参保登记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城乡居民基本养老保险关系转移接续申请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居民养老保险注销登记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车船税申报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《医生执业证书》补换证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龙南市行政审批局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养老服务补贴申请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龙南市民政局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高龄津贴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龙南市民政局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火化证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龙南市民政局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申请结婚登记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龙南市民政局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农机购置补贴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龙南市农业农村局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个人所得税分期缴纳报告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《医生执业证书》补换证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龙南市卫生健康委员会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申请离婚登记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龙南市民政局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暂停养老保险待遇申请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社会保险费欠费补缴申报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工伤医疗（康复）费用申报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参保单位注销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企业年度缴费工资申报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企业社会保险登记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工伤保险待遇发放账户维护申请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领取社会保险待遇资格确认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城镇职工基本养老保险关系转移接续申请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恢复养老保险待遇申请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丧葬补助金、抚恤金申领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机关事业单位基本养老保险与城镇企业职工基本养老保险互转申请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机关事业单位养老保险关系转移接续申请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个人账户一次性待遇申领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社会保险费断缴补缴申报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个人基本信息变更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单位（项目）基本信息变更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职工参保登记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一次性工伤医疗补助金申请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养老保险待遇发放账户维护申请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多重养老保险关系个人账户退费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机关事业单位社会保险登记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代开增值税专用发票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社会保险费延缴申请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辅助器具配置（更换）费用申报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咨询查询服务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龙南市司法局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境内机构和个人发包工程作业或劳务项目备案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印花税申报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发票丢失（损毁）报备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丢失（被盗）税控专用设备处理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灵活就业人员社会保险费申报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个人所得税申报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环境保护税申报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土地增值税申报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资源税申报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代开增值税发票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增值税申报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城镇土地使用税申报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跨区域经营涉税事项反馈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税收统计调查数据采集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扣缴非居民增值税申报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扣缴非居民企业所得税申报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代扣代缴文化事业建设费申报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非居民个人享受税收协定待遇办理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《非居民企业汇总申报企业所得税证明》开具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出口退（免）税办理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自然人基础信息报告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跨区域经营涉税事项报告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企业所得税申报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委托代征申报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城市维护建设税申报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出口证明开具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基金（费）申报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非居民企业所得税申报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烟叶税申报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契税申报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定期定额户申报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房产税申报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残疾人就业保障金申报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更名过户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国网龙南市供电有限责任公司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存款账户账号报告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申报错误更正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车辆购置税申报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357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废弃电器电子产品处理基金申报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附加税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(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费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)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服务贸易等项目对外支付税务备案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财务会计报告报送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综合税源信息报告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经营所得个人所得税年度申报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经营所得个人所得税月（季）度申报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多处经营所得个人所得税汇总年度申报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居民企业（核定征收）企业所得年度申报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代收代缴车船税申报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资源税申报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(</w:t>
            </w: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企业纳税人）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通用申报（税及附征税费）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定期定额户自行申报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居民个人取得综合所得个人所得税预扣预缴申报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耕地占用税申报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委托代征报告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房地产项目尾盘销售土地增值税申报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居民企业（查账征收）企业所得税月（季）度申报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定期定额户简易申报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代收代缴、代扣代缴申报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居民企业（核定征收）企业所得税月（季）度申报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居民企业（查账征收）企业所得年度申报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其他情况土地增值税申报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扣缴储蓄存款利息所得个人所得税申报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代扣代缴证券交易印花税申报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其他代扣代缴、代收代缴申报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申报享受税收减免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开具税收完税证明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软件产品增值税即征即退进项分摊方式资料报送与信息报告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两证整合个体工商户登记信息确认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《一照一码户登记信息确认》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纳税人（扣缴义务人）身份信息报告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税务证件增补发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选择按小规模纳税人纳税的情况说明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一般纳税人转登记小规模纳税人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农产品增值税进项税额扣除标准备案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两证整合个体工商户信息变更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自然人自主报告身份信息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扣缴义务人报告自然人身份信息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解除相关人员关联关系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财务会计制度及核算软件备案报告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银税三方（委托）划缴协议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跨区域涉税事项报告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跨区域涉税事项报验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跨区域涉税事项信息反馈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增值税一般纳税人登记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增值税适用加计抵减政策声明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纳税人合并分立情况报告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欠税人处置不动产或大额资产报告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增量房房源信息报告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不动产项目报告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注销不动产项目报告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停业登记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复业登记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建筑业项目报告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注销建筑业项目报告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发票领用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发票验（交）旧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增值税税控系统专用设备初始发行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发票真伪鉴定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居民个人取得分类所得个人所得税代扣代缴申报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非居民个人所得税代扣代缴申报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限售股转让所得扣缴个人所得税申报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102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单一投资基金核算的合伙制创业投资企业个人所得税扣缴申报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单位社会保险费申报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非居民企业企业所得税预缴申报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同期资料报告（国际税收）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424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文化事业建设费申报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城乡居民社会保险费申报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软件和集成电路产业企业所得税优惠事项资料报告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个人所得税递延纳税报告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科技成果转化暂不征收个人所得税备案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企业所得税汇总纳税信息报告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大中型水库移民后期扶持基金申报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国家重大水利工程建设基金收入申报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《非税收入通用申报表》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可再生能源发展基金申报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房地产税收一体化信息报告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核定征收企业所得税重大变化报告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税收统计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居民综合所得个人所得税年度自行申报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补办出口退（免）税证明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开具个人所得税纳税记录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发票缴销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代开增值税普通发票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存根联数据采集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印花税票代售报告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出口企业放弃退（免）税报告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一照一码户信息变更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一照一码信息采集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限售股转让所得个人所得税清算申报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清算企业所得税申报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转开印花税票销售凭证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非居民企业企业所得税年度申报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居民其他分类所得个人所得税自行申报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纳税人合并（分立）情况报告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非居民个人所得税自行申报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欠税人处置不动产或大额资产报告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出口货物劳务专用税收票证开具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扣缴企业所得税报告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定期定额户停（复）业报告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逾期增值税抵扣凭证抵扣申请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非居民纳税人享受税收协定待遇办理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纳税人放弃免（减）税权声明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非居民企业股权转让适用特殊性税务处理的备案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代开发票作废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其他出口退（免）税备案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跨境应税行为免征增值税报告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非居民企业间接转让财产事项报告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关联业务往来年度报告申报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社会公众涉税公开信息查询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lastRenderedPageBreak/>
              <w:t>468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非税收入通用申报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纳税服务投诉处理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涉税专业服务年度报告报送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涉税专业服务机构（人员）基本信息报送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涉税专业服务协议要素信息报送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涉税专业服务机构（人员）信用信息查询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红字增值税专用发票开具申请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76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税务注销即时办理（免办清税证明的）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纳税人涉税信息查询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签订三方协议纳税人印花税申报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开具证明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龙南市税务局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就业困难人员认定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高等学校等毕业生接收手续办理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失业登记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档案的接收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依据档案记载出具相关证明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提供档案查（借）阅服务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龙南市人力资源和社会保障局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255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抗震设防参数查询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龙南市应急管理局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641" w:rsidRPr="003C1641" w:rsidTr="003C1641">
        <w:trPr>
          <w:trHeight w:val="51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5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江西省婚姻登记预约服务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公共服务</w:t>
            </w:r>
          </w:p>
        </w:tc>
        <w:tc>
          <w:tcPr>
            <w:tcW w:w="362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>龙南市民政局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3C1641" w:rsidRPr="003C1641" w:rsidRDefault="003C1641" w:rsidP="003C1641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</w:pPr>
            <w:r w:rsidRPr="003C1641">
              <w:rPr>
                <w:rFonts w:ascii="Verdana" w:eastAsia="宋体" w:hAnsi="Verdana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C1641" w:rsidRPr="003C1641" w:rsidRDefault="003C1641" w:rsidP="003C1641">
      <w:pPr>
        <w:jc w:val="center"/>
        <w:rPr>
          <w:rFonts w:ascii="方正小标宋简体" w:eastAsia="方正小标宋简体" w:hint="eastAsia"/>
          <w:sz w:val="36"/>
        </w:rPr>
      </w:pPr>
    </w:p>
    <w:sectPr w:rsidR="003C1641" w:rsidRPr="003C1641" w:rsidSect="001C32C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1641"/>
    <w:rsid w:val="00015ED0"/>
    <w:rsid w:val="001C32C6"/>
    <w:rsid w:val="002B3A59"/>
    <w:rsid w:val="003C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6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641"/>
    <w:rPr>
      <w:color w:val="800080"/>
      <w:u w:val="single"/>
    </w:rPr>
  </w:style>
  <w:style w:type="paragraph" w:customStyle="1" w:styleId="font5">
    <w:name w:val="font5"/>
    <w:basedOn w:val="a"/>
    <w:rsid w:val="003C1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C164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C164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C164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eastAsia="宋体" w:hAnsi="Verdana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2475</Words>
  <Characters>14110</Characters>
  <Application>Microsoft Office Word</Application>
  <DocSecurity>0</DocSecurity>
  <Lines>117</Lines>
  <Paragraphs>33</Paragraphs>
  <ScaleCrop>false</ScaleCrop>
  <Company/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2022-11-24T02:51:00Z</dcterms:created>
  <dcterms:modified xsi:type="dcterms:W3CDTF">2022-11-24T02:52:00Z</dcterms:modified>
</cp:coreProperties>
</file>