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40" w:lineRule="exact"/>
        <w:jc w:val="center"/>
        <w:rPr>
          <w:rFonts w:hint="eastAsia" w:ascii="宋体" w:hAnsi="宋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/>
          <w:color w:val="auto"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方正小标宋简体"/>
          <w:color w:val="auto"/>
          <w:sz w:val="44"/>
          <w:szCs w:val="44"/>
        </w:rPr>
        <w:t>《</w:t>
      </w:r>
      <w:r>
        <w:rPr>
          <w:rFonts w:hint="eastAsia" w:ascii="宋体" w:hAnsi="宋体" w:eastAsia="方正小标宋简体"/>
          <w:sz w:val="44"/>
          <w:szCs w:val="44"/>
        </w:rPr>
        <w:t>龙南市供水“一户一表</w:t>
      </w:r>
      <w:r>
        <w:rPr>
          <w:rFonts w:ascii="宋体" w:hAnsi="宋体" w:eastAsia="方正小标宋简体"/>
          <w:sz w:val="44"/>
          <w:szCs w:val="44"/>
        </w:rPr>
        <w:t>”</w:t>
      </w:r>
      <w:r>
        <w:rPr>
          <w:rFonts w:hint="eastAsia" w:ascii="宋体" w:hAnsi="宋体" w:eastAsia="方正小标宋简体"/>
          <w:sz w:val="44"/>
          <w:szCs w:val="44"/>
        </w:rPr>
        <w:t>改造工程安装收费标准</w:t>
      </w:r>
      <w:r>
        <w:rPr>
          <w:rFonts w:hint="eastAsia" w:ascii="宋体" w:hAnsi="宋体" w:eastAsia="方正小标宋简体" w:cs="宋体"/>
          <w:sz w:val="44"/>
          <w:szCs w:val="28"/>
          <w:lang w:eastAsia="zh-CN"/>
        </w:rPr>
        <w:t>（征求意见稿）</w:t>
      </w:r>
      <w:r>
        <w:rPr>
          <w:rFonts w:hint="eastAsia" w:ascii="宋体" w:hAnsi="宋体" w:eastAsia="方正小标宋简体"/>
          <w:color w:val="auto"/>
          <w:sz w:val="44"/>
          <w:szCs w:val="44"/>
        </w:rPr>
        <w:t>》</w:t>
      </w:r>
      <w:r>
        <w:rPr>
          <w:rFonts w:hint="eastAsia" w:ascii="宋体" w:hAnsi="宋体" w:eastAsia="方正小标宋简体"/>
          <w:color w:val="auto"/>
          <w:sz w:val="44"/>
          <w:szCs w:val="44"/>
          <w:lang w:val="en-US" w:eastAsia="zh-CN"/>
        </w:rPr>
        <w:t>的起草说明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rPr>
          <w:rFonts w:hint="default" w:ascii="宋体" w:hAnsi="宋体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现就我委对龙南</w:t>
      </w:r>
      <w:r>
        <w:rPr>
          <w:rFonts w:hint="eastAsia" w:ascii="宋体" w:hAnsi="宋体" w:eastAsia="仿宋_GB2312"/>
          <w:sz w:val="32"/>
          <w:szCs w:val="32"/>
        </w:rPr>
        <w:t>市供水“一户一表”改造工程安装收费标准</w:t>
      </w:r>
      <w:r>
        <w:rPr>
          <w:rFonts w:hint="eastAsia" w:ascii="宋体" w:hAnsi="宋体" w:eastAsia="仿宋_GB2312"/>
          <w:sz w:val="32"/>
          <w:szCs w:val="32"/>
          <w:lang w:eastAsia="zh-CN"/>
        </w:rPr>
        <w:t>核定情况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val="en-US" w:eastAsia="zh-CN"/>
        </w:rPr>
        <w:t>作如下说明。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一、背景事由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为规范我市供水“一户一表”改造工程安装收费，保障广大用户合法权益，促进供水行业有序发展，根据《江西省定价目录》(赣发改价调规〔2022〕807号)、《江西省发展改革委关于动态调整&lt;江西省政府定价的经营服务性收费目录清单&gt;的通知》(赣发价管〔2022〕901号)和《关于核定赣州市中心城区供水“一户一表”改造工程安装收费标准的通知》（赣市发改价管字〔2022〕464号）规定，</w:t>
      </w:r>
      <w:r>
        <w:rPr>
          <w:rFonts w:hint="eastAsia" w:ascii="宋体" w:hAnsi="宋体" w:eastAsia="仿宋_GB2312"/>
          <w:color w:val="auto"/>
          <w:kern w:val="21"/>
          <w:sz w:val="32"/>
          <w:szCs w:val="32"/>
          <w:lang w:eastAsia="zh-CN"/>
        </w:rPr>
        <w:t>我委结合实际，对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龙南</w:t>
      </w:r>
      <w:r>
        <w:rPr>
          <w:rFonts w:hint="eastAsia" w:ascii="宋体" w:hAnsi="宋体" w:eastAsia="仿宋_GB2312"/>
          <w:sz w:val="32"/>
          <w:szCs w:val="32"/>
        </w:rPr>
        <w:t>市供水“一户一表”改造工程安装收费标准</w:t>
      </w:r>
      <w:r>
        <w:rPr>
          <w:rFonts w:hint="eastAsia" w:ascii="宋体" w:hAnsi="宋体" w:eastAsia="仿宋_GB2312"/>
          <w:sz w:val="32"/>
          <w:szCs w:val="32"/>
          <w:lang w:eastAsia="zh-CN"/>
        </w:rPr>
        <w:t>进行了核定。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核定</w:t>
      </w:r>
      <w:r>
        <w:rPr>
          <w:rFonts w:hint="eastAsia" w:ascii="黑体" w:hAnsi="黑体" w:eastAsia="黑体"/>
          <w:color w:val="auto"/>
          <w:sz w:val="32"/>
          <w:szCs w:val="32"/>
        </w:rPr>
        <w:t>的主要过程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我委</w:t>
      </w:r>
      <w:r>
        <w:rPr>
          <w:rFonts w:hint="eastAsia" w:ascii="宋体" w:hAnsi="宋体" w:eastAsia="仿宋_GB2312"/>
          <w:sz w:val="32"/>
          <w:szCs w:val="32"/>
        </w:rPr>
        <w:t>根据《江西省定价目录》(赣发改价调规〔2022〕807号)、《江西省发展改革委关于动态调整&lt;江西省政府定价的经营服务性收费目录清单&gt;的通知》(赣发价管〔2022〕901号)和《关于核定赣州市中心城区供水“一户一表”改造工程安装收费标准的通知》（赣市发改价管字〔2022〕464号）规定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，结合实际，针对</w:t>
      </w:r>
      <w:r>
        <w:rPr>
          <w:rFonts w:hint="eastAsia" w:ascii="宋体" w:hAnsi="宋体" w:eastAsia="仿宋_GB2312"/>
          <w:sz w:val="32"/>
          <w:szCs w:val="32"/>
        </w:rPr>
        <w:t>我市供水“一户一表”改造工程</w:t>
      </w:r>
      <w:r>
        <w:rPr>
          <w:rFonts w:hint="eastAsia" w:ascii="宋体" w:hAnsi="宋体" w:eastAsia="仿宋_GB2312"/>
          <w:sz w:val="32"/>
          <w:szCs w:val="32"/>
          <w:lang w:eastAsia="zh-CN"/>
        </w:rPr>
        <w:t>的改造范围及条件、费用以及相关要求进行了核定。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主要内容说明</w:t>
      </w:r>
    </w:p>
    <w:p>
      <w:pPr>
        <w:topLinePunct/>
        <w:spacing w:line="540" w:lineRule="exact"/>
        <w:ind w:firstLine="640" w:firstLineChars="200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《龙南市供水“一户一表”改造工程安装收费标准</w:t>
      </w:r>
      <w:r>
        <w:rPr>
          <w:rFonts w:hint="eastAsia" w:ascii="宋体" w:hAnsi="宋体" w:eastAsia="仿宋_GB2312"/>
          <w:sz w:val="32"/>
          <w:szCs w:val="32"/>
          <w:lang w:eastAsia="zh-CN"/>
        </w:rPr>
        <w:t>（征求意见稿）</w:t>
      </w:r>
      <w:r>
        <w:rPr>
          <w:rFonts w:hint="eastAsia" w:ascii="宋体" w:hAnsi="宋体" w:eastAsia="仿宋_GB2312"/>
          <w:sz w:val="32"/>
          <w:szCs w:val="32"/>
        </w:rPr>
        <w:t>》共</w:t>
      </w:r>
      <w:r>
        <w:rPr>
          <w:rFonts w:hint="eastAsia" w:ascii="宋体" w:hAnsi="宋体" w:eastAsia="仿宋_GB2312"/>
          <w:color w:val="auto"/>
          <w:sz w:val="32"/>
          <w:szCs w:val="32"/>
        </w:rPr>
        <w:t>分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宋体" w:hAnsi="宋体" w:eastAsia="仿宋_GB2312"/>
          <w:color w:val="auto"/>
          <w:sz w:val="32"/>
          <w:szCs w:val="32"/>
        </w:rPr>
        <w:t>个部分。</w:t>
      </w:r>
    </w:p>
    <w:p>
      <w:pPr>
        <w:autoSpaceDN w:val="0"/>
        <w:spacing w:line="540" w:lineRule="exact"/>
        <w:ind w:firstLine="643" w:firstLineChars="200"/>
        <w:rPr>
          <w:rFonts w:hint="eastAsia" w:ascii="宋体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楷体" w:cs="楷体"/>
          <w:b/>
          <w:bCs/>
          <w:color w:val="auto"/>
          <w:sz w:val="32"/>
          <w:szCs w:val="32"/>
        </w:rPr>
        <w:t>第一部分：</w:t>
      </w:r>
      <w:r>
        <w:rPr>
          <w:rFonts w:hint="eastAsia" w:ascii="宋体" w:hAnsi="宋体" w:eastAsia="仿宋_GB2312"/>
          <w:color w:val="auto"/>
          <w:sz w:val="32"/>
          <w:szCs w:val="32"/>
        </w:rPr>
        <w:t>主要明确</w:t>
      </w:r>
      <w:r>
        <w:rPr>
          <w:rFonts w:hint="eastAsia" w:ascii="宋体" w:hAnsi="宋体" w:eastAsia="仿宋_GB2312"/>
          <w:sz w:val="32"/>
          <w:szCs w:val="32"/>
        </w:rPr>
        <w:t>龙南市供水“一户一表”改造工程</w:t>
      </w:r>
      <w:r>
        <w:rPr>
          <w:rFonts w:hint="eastAsia" w:ascii="宋体" w:hAnsi="宋体" w:eastAsia="仿宋_GB2312"/>
          <w:sz w:val="32"/>
          <w:szCs w:val="32"/>
          <w:lang w:eastAsia="zh-CN"/>
        </w:rPr>
        <w:t>的改造范围及条件，包括</w:t>
      </w:r>
      <w:r>
        <w:rPr>
          <w:rFonts w:hint="eastAsia" w:ascii="宋体" w:hAnsi="宋体" w:eastAsia="仿宋_GB2312"/>
          <w:sz w:val="32"/>
          <w:szCs w:val="32"/>
        </w:rPr>
        <w:t>供水管网覆盖范围内的以总表计量的住宅楼用水户</w:t>
      </w:r>
      <w:r>
        <w:rPr>
          <w:rFonts w:hint="eastAsia" w:ascii="宋体" w:hAnsi="宋体" w:eastAsia="仿宋_GB2312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/>
          <w:sz w:val="32"/>
          <w:szCs w:val="32"/>
        </w:rPr>
        <w:t>原以总表作为计费的用户</w:t>
      </w:r>
      <w:r>
        <w:rPr>
          <w:rFonts w:hint="eastAsia" w:ascii="宋体" w:hAnsi="宋体" w:eastAsia="仿宋_GB2312"/>
          <w:sz w:val="32"/>
          <w:szCs w:val="32"/>
          <w:lang w:eastAsia="zh-CN"/>
        </w:rPr>
        <w:t>等对象以及相关条件。</w:t>
      </w:r>
    </w:p>
    <w:p>
      <w:pPr>
        <w:autoSpaceDN w:val="0"/>
        <w:spacing w:line="540" w:lineRule="exact"/>
        <w:ind w:firstLine="643" w:firstLineChars="200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楷体" w:cs="楷体"/>
          <w:b/>
          <w:bCs/>
          <w:color w:val="auto"/>
          <w:sz w:val="32"/>
          <w:szCs w:val="32"/>
        </w:rPr>
        <w:t>第二部分：</w:t>
      </w:r>
      <w:r>
        <w:rPr>
          <w:rFonts w:hint="eastAsia" w:ascii="宋体" w:hAnsi="宋体" w:eastAsia="仿宋_GB2312"/>
          <w:sz w:val="32"/>
          <w:szCs w:val="32"/>
          <w:lang w:eastAsia="zh-CN"/>
        </w:rPr>
        <w:t>主要明确实施供水“一户一表”改造工程</w:t>
      </w:r>
      <w:r>
        <w:rPr>
          <w:rFonts w:hint="eastAsia" w:ascii="宋体" w:hAnsi="宋体" w:eastAsia="仿宋_GB2312"/>
          <w:sz w:val="32"/>
          <w:szCs w:val="32"/>
          <w:lang w:eastAsia="zh-CN"/>
        </w:rPr>
        <w:t>的费用，包括</w:t>
      </w:r>
      <w:r>
        <w:rPr>
          <w:rFonts w:hint="eastAsia" w:ascii="宋体" w:hAnsi="宋体" w:eastAsia="仿宋_GB2312"/>
          <w:sz w:val="32"/>
          <w:szCs w:val="32"/>
        </w:rPr>
        <w:t>地下及地表两部分</w:t>
      </w:r>
      <w:r>
        <w:rPr>
          <w:rFonts w:hint="eastAsia" w:ascii="宋体" w:hAnsi="宋体" w:eastAsia="仿宋_GB2312"/>
          <w:sz w:val="32"/>
          <w:szCs w:val="32"/>
          <w:lang w:eastAsia="zh-CN"/>
        </w:rPr>
        <w:t>工程费用，以及对</w:t>
      </w:r>
      <w:r>
        <w:rPr>
          <w:rFonts w:hint="eastAsia" w:ascii="宋体" w:hAnsi="宋体" w:eastAsia="仿宋_GB2312"/>
          <w:sz w:val="32"/>
          <w:szCs w:val="32"/>
        </w:rPr>
        <w:t>低收入困难家庭</w:t>
      </w:r>
      <w:r>
        <w:rPr>
          <w:rFonts w:hint="eastAsia" w:ascii="宋体" w:hAnsi="宋体" w:eastAsia="仿宋_GB2312"/>
          <w:sz w:val="32"/>
          <w:szCs w:val="32"/>
          <w:lang w:eastAsia="zh-CN"/>
        </w:rPr>
        <w:t>的减免政策</w:t>
      </w:r>
      <w:r>
        <w:rPr>
          <w:rFonts w:hint="eastAsia" w:ascii="宋体" w:hAnsi="宋体" w:eastAsia="仿宋_GB2312"/>
          <w:sz w:val="32"/>
          <w:szCs w:val="32"/>
          <w:lang w:eastAsia="zh-CN"/>
        </w:rPr>
        <w:t>。</w:t>
      </w:r>
    </w:p>
    <w:p>
      <w:pPr>
        <w:autoSpaceDN w:val="0"/>
        <w:spacing w:line="540" w:lineRule="exact"/>
        <w:ind w:firstLine="643" w:firstLineChars="200"/>
        <w:rPr>
          <w:rFonts w:hint="default"/>
          <w:color w:val="auto"/>
          <w:lang w:val="en-US" w:eastAsia="zh-CN"/>
        </w:rPr>
      </w:pPr>
      <w:r>
        <w:rPr>
          <w:rFonts w:hint="eastAsia" w:ascii="宋体" w:hAnsi="宋体" w:eastAsia="楷体" w:cs="楷体"/>
          <w:b/>
          <w:bCs/>
          <w:color w:val="auto"/>
          <w:sz w:val="32"/>
          <w:szCs w:val="32"/>
        </w:rPr>
        <w:t>第三部分：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主要明确实施</w:t>
      </w:r>
      <w:r>
        <w:rPr>
          <w:rFonts w:hint="eastAsia" w:ascii="宋体" w:hAnsi="宋体" w:eastAsia="仿宋_GB2312"/>
          <w:sz w:val="32"/>
          <w:szCs w:val="32"/>
          <w:lang w:eastAsia="zh-CN"/>
        </w:rPr>
        <w:t>供水“一户一表”改造工程的其他要求，如合同的签订、费用的审核、监督检查等。</w:t>
      </w:r>
      <w:bookmarkStart w:id="0" w:name="_GoBack"/>
      <w:bookmarkEnd w:id="0"/>
    </w:p>
    <w:sectPr>
      <w:footerReference r:id="rId3" w:type="default"/>
      <w:pgSz w:w="11906" w:h="16838"/>
      <w:pgMar w:top="1440" w:right="1633" w:bottom="1440" w:left="1633" w:header="624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D02FD"/>
    <w:rsid w:val="008B1CEE"/>
    <w:rsid w:val="0B612634"/>
    <w:rsid w:val="0C124908"/>
    <w:rsid w:val="0EED3B6C"/>
    <w:rsid w:val="19C96C70"/>
    <w:rsid w:val="20B958D9"/>
    <w:rsid w:val="25853D2A"/>
    <w:rsid w:val="3F394D0E"/>
    <w:rsid w:val="437A7325"/>
    <w:rsid w:val="534033EF"/>
    <w:rsid w:val="569F12E5"/>
    <w:rsid w:val="59B3564E"/>
    <w:rsid w:val="5A78042B"/>
    <w:rsid w:val="5AC13BC6"/>
    <w:rsid w:val="62AC26A6"/>
    <w:rsid w:val="659A3B5C"/>
    <w:rsid w:val="69870572"/>
    <w:rsid w:val="717E770D"/>
    <w:rsid w:val="781C745D"/>
    <w:rsid w:val="783D02FD"/>
    <w:rsid w:val="7E97515A"/>
    <w:rsid w:val="7ED0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560" w:lineRule="atLeast"/>
      <w:jc w:val="center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2021-10-29T08:46:00Z</dcterms:created>
  <dc:creator>廖锐莹</dc:creator>
  <cp:lastModifiedBy>WPS_1568768511</cp:lastModifiedBy>
  <cp:lastPrinted>2022-12-09T07:14:00Z</cp:lastPrinted>
  <dcterms:modified xsi:type="dcterms:W3CDTF">2022-12-19T09:10:32Z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019D23567612448CAF9B2E4143D8FC1C</vt:lpwstr>
  </property>
</Properties>
</file>